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BA32A4" w14:textId="3BF55AB8" w:rsidR="00EA6C38" w:rsidRDefault="00EA6C38" w:rsidP="00EA6C38">
      <w:pPr>
        <w:pStyle w:val="CRCoverPage"/>
        <w:tabs>
          <w:tab w:val="right" w:pos="9639"/>
        </w:tabs>
        <w:spacing w:after="0"/>
        <w:rPr>
          <w:b/>
          <w:i/>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1B696E">
        <w:rPr>
          <w:b/>
          <w:sz w:val="24"/>
          <w:szCs w:val="24"/>
          <w:lang w:eastAsia="ko-KR"/>
        </w:rPr>
        <w:t>Meeting</w:t>
      </w:r>
      <w:r w:rsidR="00CD7CDF">
        <w:rPr>
          <w:b/>
          <w:sz w:val="24"/>
          <w:szCs w:val="24"/>
          <w:lang w:eastAsia="ko-KR"/>
        </w:rPr>
        <w:t xml:space="preserve"> </w:t>
      </w:r>
      <w:r w:rsidR="006F5C32">
        <w:rPr>
          <w:b/>
          <w:sz w:val="24"/>
          <w:szCs w:val="24"/>
          <w:lang w:eastAsia="ko-KR"/>
        </w:rPr>
        <w:t>#9</w:t>
      </w:r>
      <w:r w:rsidR="00C714C1">
        <w:rPr>
          <w:b/>
          <w:sz w:val="24"/>
          <w:szCs w:val="24"/>
          <w:lang w:eastAsia="ko-KR"/>
        </w:rPr>
        <w:t>5</w:t>
      </w:r>
      <w:r w:rsidRPr="006E473F">
        <w:rPr>
          <w:rFonts w:hint="eastAsia"/>
          <w:b/>
          <w:sz w:val="24"/>
          <w:szCs w:val="24"/>
          <w:lang w:eastAsia="ko-KR"/>
        </w:rPr>
        <w:tab/>
      </w:r>
      <w:r w:rsidR="008D312B" w:rsidRPr="008D312B">
        <w:rPr>
          <w:b/>
          <w:sz w:val="24"/>
          <w:szCs w:val="24"/>
          <w:lang w:eastAsia="ko-KR"/>
        </w:rPr>
        <w:t>R1-</w:t>
      </w:r>
      <w:r w:rsidR="00702B3F" w:rsidRPr="00702B3F">
        <w:rPr>
          <w:b/>
          <w:sz w:val="24"/>
          <w:szCs w:val="24"/>
          <w:lang w:eastAsia="ko-KR"/>
        </w:rPr>
        <w:t>1814317</w:t>
      </w:r>
    </w:p>
    <w:bookmarkEnd w:id="0"/>
    <w:bookmarkEnd w:id="1"/>
    <w:p w14:paraId="2735BAC9" w14:textId="119B04C6" w:rsidR="006D2ED0" w:rsidRPr="0082116C" w:rsidRDefault="00C714C1" w:rsidP="0082116C">
      <w:pPr>
        <w:pStyle w:val="CRCoverPage"/>
        <w:spacing w:after="240"/>
        <w:outlineLvl w:val="0"/>
        <w:rPr>
          <w:b/>
          <w:bCs/>
          <w:noProof/>
          <w:sz w:val="24"/>
          <w:szCs w:val="24"/>
          <w:lang w:eastAsia="ko-KR"/>
        </w:rPr>
      </w:pPr>
      <w:r w:rsidRPr="00C714C1">
        <w:rPr>
          <w:b/>
          <w:bCs/>
          <w:noProof/>
          <w:sz w:val="24"/>
          <w:szCs w:val="24"/>
          <w:lang w:eastAsia="ko-KR"/>
        </w:rPr>
        <w:t>Spokane, USA, November 12</w:t>
      </w:r>
      <w:r w:rsidRPr="00C714C1">
        <w:rPr>
          <w:b/>
          <w:bCs/>
          <w:noProof/>
          <w:sz w:val="24"/>
          <w:szCs w:val="24"/>
          <w:vertAlign w:val="superscript"/>
          <w:lang w:eastAsia="ko-KR"/>
        </w:rPr>
        <w:t>th</w:t>
      </w:r>
      <w:r w:rsidRPr="00C714C1">
        <w:rPr>
          <w:b/>
          <w:bCs/>
          <w:noProof/>
          <w:sz w:val="24"/>
          <w:szCs w:val="24"/>
          <w:lang w:eastAsia="ko-KR"/>
        </w:rPr>
        <w:t xml:space="preserve"> – 16</w:t>
      </w:r>
      <w:r w:rsidRPr="00C714C1">
        <w:rPr>
          <w:b/>
          <w:bCs/>
          <w:noProof/>
          <w:sz w:val="24"/>
          <w:szCs w:val="24"/>
          <w:vertAlign w:val="superscript"/>
          <w:lang w:eastAsia="ko-KR"/>
        </w:rPr>
        <w:t>th</w:t>
      </w:r>
      <w:r w:rsidRPr="00C714C1">
        <w:rPr>
          <w:b/>
          <w:bCs/>
          <w:noProof/>
          <w:sz w:val="24"/>
          <w:szCs w:val="24"/>
          <w:lang w:eastAsia="ko-KR"/>
        </w:rPr>
        <w:t>, 2018</w:t>
      </w:r>
    </w:p>
    <w:p w14:paraId="534B7880" w14:textId="31AE5491"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56065" w:rsidRPr="0031472C">
        <w:rPr>
          <w:rFonts w:ascii="Arial" w:hAnsi="Arial"/>
          <w:sz w:val="24"/>
        </w:rPr>
        <w:t>7</w:t>
      </w:r>
      <w:r w:rsidR="00860D8F" w:rsidRPr="0031472C">
        <w:rPr>
          <w:rFonts w:ascii="Arial" w:hAnsi="Arial"/>
          <w:sz w:val="24"/>
        </w:rPr>
        <w:t>.1.</w:t>
      </w:r>
      <w:r w:rsidR="006F5C32" w:rsidRPr="0031472C">
        <w:rPr>
          <w:rFonts w:ascii="Arial" w:hAnsi="Arial"/>
          <w:sz w:val="24"/>
        </w:rPr>
        <w:t>1.</w:t>
      </w:r>
      <w:r w:rsidR="009C1BF5">
        <w:rPr>
          <w:rFonts w:ascii="Arial" w:hAnsi="Arial"/>
          <w:sz w:val="24"/>
        </w:rPr>
        <w:t>1</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70144C9E"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9C1BF5" w:rsidRPr="006E4BDA">
        <w:rPr>
          <w:rFonts w:ascii="Arial" w:hAnsi="Arial"/>
          <w:sz w:val="24"/>
        </w:rPr>
        <w:t>Summary</w:t>
      </w:r>
      <w:r w:rsidR="00D85BF5">
        <w:rPr>
          <w:rFonts w:ascii="Arial" w:hAnsi="Arial" w:hint="eastAsia"/>
          <w:sz w:val="24"/>
          <w:lang w:eastAsia="ko-KR"/>
        </w:rPr>
        <w:t>#</w:t>
      </w:r>
      <w:r w:rsidR="00C06820">
        <w:rPr>
          <w:rFonts w:ascii="Arial" w:hAnsi="Arial" w:hint="eastAsia"/>
          <w:sz w:val="24"/>
          <w:lang w:eastAsia="ko-KR"/>
        </w:rPr>
        <w:t>3</w:t>
      </w:r>
      <w:r w:rsidR="009C1BF5" w:rsidRPr="006E4BDA">
        <w:rPr>
          <w:rFonts w:ascii="Arial" w:hAnsi="Arial"/>
          <w:sz w:val="24"/>
        </w:rPr>
        <w:t xml:space="preserve"> of Other System Information Delivery</w:t>
      </w:r>
    </w:p>
    <w:p w14:paraId="166E1039" w14:textId="0EF63E7D"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033449">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441A9B4B" w14:textId="55353140" w:rsidR="00B13087" w:rsidRDefault="009C1BF5" w:rsidP="009C1BF5">
      <w:pPr>
        <w:spacing w:line="288" w:lineRule="auto"/>
        <w:jc w:val="both"/>
      </w:pPr>
      <w:r w:rsidRPr="009C1BF5">
        <w:t xml:space="preserve">This document summarizes the remaining issues on OSI based on the contributions </w:t>
      </w:r>
      <w:r>
        <w:t>submitted for</w:t>
      </w:r>
      <w:r w:rsidRPr="009C1BF5">
        <w:t xml:space="preserve"> RAN1#9</w:t>
      </w:r>
      <w:r>
        <w:t>5</w:t>
      </w:r>
      <w:r w:rsidR="006544D5">
        <w:rPr>
          <w:rFonts w:hint="eastAsia"/>
          <w:lang w:eastAsia="ko-KR"/>
        </w:rPr>
        <w:t xml:space="preserve"> and discussion during RAN1#95</w:t>
      </w:r>
      <w:r w:rsidRPr="009C1BF5">
        <w:t>.</w:t>
      </w:r>
    </w:p>
    <w:p w14:paraId="20242D9B" w14:textId="31359CD3" w:rsidR="009B0630" w:rsidRPr="0089287A" w:rsidRDefault="009C1BF5" w:rsidP="000D6A5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t>Search space for OSI and paging</w:t>
      </w:r>
    </w:p>
    <w:p w14:paraId="5D7C355B" w14:textId="77777777" w:rsidR="009B0630" w:rsidRPr="009B0630" w:rsidRDefault="009B0630" w:rsidP="009B0630">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04F94848" w14:textId="3A2E7883" w:rsidR="00C902EE" w:rsidRPr="00D84104" w:rsidRDefault="00C902EE" w:rsidP="00C902EE">
      <w:pPr>
        <w:jc w:val="both"/>
        <w:rPr>
          <w:b/>
          <w:color w:val="808080" w:themeColor="background1" w:themeShade="80"/>
          <w:szCs w:val="22"/>
          <w:lang w:eastAsia="ko-KR"/>
        </w:rPr>
      </w:pPr>
      <w:r w:rsidRPr="00D84104">
        <w:rPr>
          <w:rFonts w:hint="eastAsia"/>
          <w:b/>
          <w:color w:val="808080" w:themeColor="background1" w:themeShade="80"/>
          <w:szCs w:val="22"/>
          <w:lang w:eastAsia="ko-KR"/>
        </w:rPr>
        <w:t>Key issue:</w:t>
      </w:r>
    </w:p>
    <w:p w14:paraId="23D2165A" w14:textId="523431E9" w:rsidR="00C902EE" w:rsidRPr="00D84104" w:rsidRDefault="00C902EE" w:rsidP="00C902EE">
      <w:pPr>
        <w:pStyle w:val="a4"/>
        <w:numPr>
          <w:ilvl w:val="0"/>
          <w:numId w:val="42"/>
        </w:numPr>
        <w:ind w:leftChars="0"/>
        <w:jc w:val="both"/>
        <w:rPr>
          <w:color w:val="808080" w:themeColor="background1" w:themeShade="80"/>
          <w:szCs w:val="22"/>
          <w:lang w:eastAsia="ko-KR"/>
        </w:rPr>
      </w:pPr>
      <w:r w:rsidRPr="00D84104">
        <w:rPr>
          <w:color w:val="808080" w:themeColor="background1" w:themeShade="80"/>
          <w:szCs w:val="22"/>
          <w:lang w:eastAsia="ko-KR"/>
        </w:rPr>
        <w:t>T</w:t>
      </w:r>
      <w:r w:rsidRPr="00D84104">
        <w:rPr>
          <w:rFonts w:hint="eastAsia"/>
          <w:color w:val="808080" w:themeColor="background1" w:themeShade="80"/>
          <w:szCs w:val="22"/>
          <w:lang w:eastAsia="ko-KR"/>
        </w:rPr>
        <w:t xml:space="preserve">he </w:t>
      </w:r>
      <w:r w:rsidRPr="00D84104">
        <w:rPr>
          <w:color w:val="808080" w:themeColor="background1" w:themeShade="80"/>
          <w:szCs w:val="22"/>
          <w:lang w:eastAsia="ko-KR"/>
        </w:rPr>
        <w:t xml:space="preserve">latest endorsed </w:t>
      </w:r>
      <w:r w:rsidR="00FC57E0" w:rsidRPr="00D84104">
        <w:rPr>
          <w:color w:val="808080" w:themeColor="background1" w:themeShade="80"/>
          <w:szCs w:val="22"/>
          <w:lang w:eastAsia="ko-KR"/>
        </w:rPr>
        <w:t xml:space="preserve">213 </w:t>
      </w:r>
      <w:r w:rsidRPr="00D84104">
        <w:rPr>
          <w:color w:val="808080" w:themeColor="background1" w:themeShade="80"/>
          <w:szCs w:val="22"/>
          <w:lang w:eastAsia="ko-KR"/>
        </w:rPr>
        <w:t>CR has reflected RAN1#94bis agreements on OSI/Paging search space</w:t>
      </w:r>
      <w:r w:rsidR="00FC57E0" w:rsidRPr="00D84104">
        <w:rPr>
          <w:color w:val="808080" w:themeColor="background1" w:themeShade="80"/>
          <w:szCs w:val="22"/>
          <w:lang w:eastAsia="ko-KR"/>
        </w:rPr>
        <w:t xml:space="preserve"> except for</w:t>
      </w:r>
    </w:p>
    <w:p w14:paraId="79E0CD98" w14:textId="0F309B0B" w:rsidR="00FC57E0" w:rsidRPr="00D84104" w:rsidRDefault="00FC57E0" w:rsidP="00FC57E0">
      <w:pPr>
        <w:pStyle w:val="a4"/>
        <w:numPr>
          <w:ilvl w:val="1"/>
          <w:numId w:val="42"/>
        </w:numPr>
        <w:ind w:leftChars="0"/>
        <w:jc w:val="both"/>
        <w:rPr>
          <w:color w:val="808080" w:themeColor="background1" w:themeShade="80"/>
          <w:lang w:eastAsia="ja-JP"/>
        </w:rPr>
      </w:pPr>
      <w:r w:rsidRPr="00D84104">
        <w:rPr>
          <w:color w:val="808080" w:themeColor="background1" w:themeShade="80"/>
          <w:szCs w:val="22"/>
          <w:lang w:eastAsia="ko-KR"/>
        </w:rPr>
        <w:t xml:space="preserve">The case of IDLE/INACTIVE state and </w:t>
      </w:r>
      <w:r w:rsidRPr="00D84104">
        <w:rPr>
          <w:color w:val="808080" w:themeColor="background1" w:themeShade="80"/>
          <w:lang w:eastAsia="ja-JP"/>
        </w:rPr>
        <w:t xml:space="preserve">Type-0A/2-CSS with non-zero </w:t>
      </w:r>
      <w:proofErr w:type="spellStart"/>
      <w:r w:rsidRPr="00D84104">
        <w:rPr>
          <w:i/>
          <w:color w:val="808080" w:themeColor="background1" w:themeShade="80"/>
          <w:lang w:eastAsia="ja-JP"/>
        </w:rPr>
        <w:t>SearchSpaceId</w:t>
      </w:r>
      <w:proofErr w:type="spellEnd"/>
    </w:p>
    <w:p w14:paraId="028D0F4B" w14:textId="4DF0BF85" w:rsidR="00FC57E0" w:rsidRPr="00D84104" w:rsidRDefault="000A2AA3" w:rsidP="00FC57E0">
      <w:pPr>
        <w:pStyle w:val="a4"/>
        <w:numPr>
          <w:ilvl w:val="1"/>
          <w:numId w:val="42"/>
        </w:numPr>
        <w:ind w:leftChars="0"/>
        <w:jc w:val="both"/>
        <w:rPr>
          <w:color w:val="808080" w:themeColor="background1" w:themeShade="80"/>
          <w:szCs w:val="22"/>
          <w:lang w:eastAsia="ko-KR"/>
        </w:rPr>
      </w:pPr>
      <w:r w:rsidRPr="00D84104">
        <w:rPr>
          <w:color w:val="808080" w:themeColor="background1" w:themeShade="80"/>
          <w:lang w:eastAsia="ja-JP"/>
        </w:rPr>
        <w:t xml:space="preserve">Note: </w:t>
      </w:r>
      <w:r w:rsidR="00FC57E0" w:rsidRPr="00D84104">
        <w:rPr>
          <w:color w:val="808080" w:themeColor="background1" w:themeShade="80"/>
          <w:lang w:eastAsia="ja-JP"/>
        </w:rPr>
        <w:t>The above case is reflected in RAN2 spec, i.e., TS38.304 and TS38.331.</w:t>
      </w:r>
    </w:p>
    <w:p w14:paraId="00CFF2E7" w14:textId="58F4CF10" w:rsidR="00FC57E0" w:rsidRPr="00D84104" w:rsidRDefault="00FC57E0" w:rsidP="00FC57E0">
      <w:pPr>
        <w:pStyle w:val="a4"/>
        <w:numPr>
          <w:ilvl w:val="0"/>
          <w:numId w:val="42"/>
        </w:numPr>
        <w:ind w:leftChars="0"/>
        <w:jc w:val="both"/>
        <w:rPr>
          <w:color w:val="808080" w:themeColor="background1" w:themeShade="80"/>
          <w:szCs w:val="22"/>
          <w:lang w:eastAsia="ko-KR"/>
        </w:rPr>
      </w:pPr>
      <w:r w:rsidRPr="00D84104">
        <w:rPr>
          <w:rFonts w:hint="eastAsia"/>
          <w:color w:val="808080" w:themeColor="background1" w:themeShade="80"/>
          <w:szCs w:val="22"/>
          <w:lang w:eastAsia="ko-KR"/>
        </w:rPr>
        <w:t xml:space="preserve">Nokia </w:t>
      </w:r>
      <w:r w:rsidRPr="00D84104">
        <w:rPr>
          <w:color w:val="808080" w:themeColor="background1" w:themeShade="80"/>
          <w:szCs w:val="22"/>
          <w:lang w:eastAsia="ko-KR"/>
        </w:rPr>
        <w:t xml:space="preserve">[2] </w:t>
      </w:r>
      <w:r w:rsidRPr="00D84104">
        <w:rPr>
          <w:rFonts w:hint="eastAsia"/>
          <w:color w:val="808080" w:themeColor="background1" w:themeShade="80"/>
          <w:szCs w:val="22"/>
          <w:lang w:eastAsia="ko-KR"/>
        </w:rPr>
        <w:t xml:space="preserve">proposed to include above case </w:t>
      </w:r>
      <w:r w:rsidRPr="00D84104">
        <w:rPr>
          <w:color w:val="808080" w:themeColor="background1" w:themeShade="80"/>
          <w:szCs w:val="22"/>
          <w:lang w:eastAsia="ko-KR"/>
        </w:rPr>
        <w:t>in 213 as well by referring corresponding RAN2 spec.</w:t>
      </w:r>
    </w:p>
    <w:p w14:paraId="2D834EF7" w14:textId="77777777" w:rsidR="00FC57E0" w:rsidRPr="00D84104" w:rsidRDefault="00FC57E0" w:rsidP="00C902EE">
      <w:pPr>
        <w:jc w:val="both"/>
        <w:rPr>
          <w:color w:val="808080" w:themeColor="background1" w:themeShade="80"/>
          <w:szCs w:val="22"/>
          <w:lang w:eastAsia="ko-KR"/>
        </w:rPr>
      </w:pPr>
    </w:p>
    <w:p w14:paraId="0B153DC4" w14:textId="5D12BE25" w:rsidR="009B0630" w:rsidRPr="00D84104" w:rsidRDefault="00FC57E0" w:rsidP="00C902EE">
      <w:pPr>
        <w:jc w:val="both"/>
        <w:rPr>
          <w:color w:val="808080" w:themeColor="background1" w:themeShade="80"/>
          <w:lang w:val="en-US"/>
        </w:rPr>
      </w:pPr>
      <w:r w:rsidRPr="00D84104">
        <w:rPr>
          <w:rFonts w:hint="eastAsia"/>
          <w:color w:val="808080" w:themeColor="background1" w:themeShade="80"/>
          <w:szCs w:val="22"/>
          <w:lang w:eastAsia="ko-KR"/>
        </w:rPr>
        <w:t xml:space="preserve">Note: </w:t>
      </w:r>
      <w:proofErr w:type="gramStart"/>
      <w:r w:rsidR="00FE29D9" w:rsidRPr="00D84104">
        <w:rPr>
          <w:color w:val="808080" w:themeColor="background1" w:themeShade="80"/>
          <w:szCs w:val="22"/>
          <w:lang w:eastAsia="ja-JP"/>
        </w:rPr>
        <w:t>RAN1#</w:t>
      </w:r>
      <w:r w:rsidR="00C902EE" w:rsidRPr="00D84104">
        <w:rPr>
          <w:color w:val="808080" w:themeColor="background1" w:themeShade="80"/>
          <w:szCs w:val="22"/>
          <w:lang w:eastAsia="ja-JP"/>
        </w:rPr>
        <w:t>94bis agreements</w:t>
      </w:r>
      <w:r w:rsidRPr="00D84104">
        <w:rPr>
          <w:color w:val="808080" w:themeColor="background1" w:themeShade="80"/>
          <w:szCs w:val="22"/>
          <w:lang w:eastAsia="ja-JP"/>
        </w:rPr>
        <w:t xml:space="preserve"> on OSI/Paging search space</w:t>
      </w:r>
      <w:r w:rsidR="00C902EE" w:rsidRPr="00D84104">
        <w:rPr>
          <w:color w:val="808080" w:themeColor="background1" w:themeShade="80"/>
          <w:szCs w:val="22"/>
          <w:lang w:eastAsia="ja-JP"/>
        </w:rPr>
        <w:t xml:space="preserve"> </w:t>
      </w:r>
      <w:r w:rsidRPr="00D84104">
        <w:rPr>
          <w:color w:val="808080" w:themeColor="background1" w:themeShade="80"/>
          <w:szCs w:val="22"/>
          <w:lang w:eastAsia="ja-JP"/>
        </w:rPr>
        <w:t>is</w:t>
      </w:r>
      <w:proofErr w:type="gramEnd"/>
      <w:r w:rsidRPr="00D84104">
        <w:rPr>
          <w:color w:val="808080" w:themeColor="background1" w:themeShade="80"/>
          <w:szCs w:val="22"/>
          <w:lang w:eastAsia="ja-JP"/>
        </w:rPr>
        <w:t xml:space="preserve"> copied below for convenience.</w:t>
      </w:r>
    </w:p>
    <w:tbl>
      <w:tblPr>
        <w:tblStyle w:val="a6"/>
        <w:tblW w:w="0" w:type="auto"/>
        <w:tblLook w:val="04A0" w:firstRow="1" w:lastRow="0" w:firstColumn="1" w:lastColumn="0" w:noHBand="0" w:noVBand="1"/>
      </w:tblPr>
      <w:tblGrid>
        <w:gridCol w:w="9629"/>
      </w:tblGrid>
      <w:tr w:rsidR="00C902EE" w:rsidRPr="00D84104" w14:paraId="0E9C2D48" w14:textId="77777777" w:rsidTr="00C902EE">
        <w:tc>
          <w:tcPr>
            <w:tcW w:w="9629" w:type="dxa"/>
          </w:tcPr>
          <w:p w14:paraId="1881DE21" w14:textId="77777777" w:rsidR="00C902EE" w:rsidRPr="00D84104" w:rsidRDefault="00C902EE" w:rsidP="00C902EE">
            <w:pPr>
              <w:rPr>
                <w:color w:val="808080" w:themeColor="background1" w:themeShade="80"/>
                <w:lang w:eastAsia="x-none"/>
              </w:rPr>
            </w:pPr>
            <w:r w:rsidRPr="00D84104">
              <w:rPr>
                <w:color w:val="808080" w:themeColor="background1" w:themeShade="80"/>
                <w:highlight w:val="green"/>
                <w:lang w:eastAsia="x-none"/>
              </w:rPr>
              <w:t>Agreements</w:t>
            </w:r>
            <w:r w:rsidRPr="00D84104">
              <w:rPr>
                <w:color w:val="808080" w:themeColor="background1" w:themeShade="80"/>
                <w:lang w:eastAsia="x-none"/>
              </w:rPr>
              <w:t>:</w:t>
            </w:r>
          </w:p>
          <w:p w14:paraId="49334997" w14:textId="77777777" w:rsidR="00C902EE" w:rsidRPr="00D84104" w:rsidRDefault="00C902EE" w:rsidP="00C902EE">
            <w:pPr>
              <w:pStyle w:val="a4"/>
              <w:numPr>
                <w:ilvl w:val="0"/>
                <w:numId w:val="40"/>
              </w:numPr>
              <w:spacing w:after="120" w:line="276" w:lineRule="auto"/>
              <w:ind w:leftChars="0"/>
              <w:jc w:val="both"/>
              <w:rPr>
                <w:color w:val="808080" w:themeColor="background1" w:themeShade="80"/>
                <w:lang w:eastAsia="ja-JP"/>
              </w:rPr>
            </w:pPr>
            <w:r w:rsidRPr="00D84104">
              <w:rPr>
                <w:color w:val="808080" w:themeColor="background1" w:themeShade="80"/>
                <w:lang w:eastAsia="ja-JP"/>
              </w:rPr>
              <w:t>Note: Previously it was agreed that for IDLE/INACTIVE state, if Type-0/0A/2-CSS is SS#0, the UE monitors the common search space on the PDCCH monitoring occasions determined based on the association between an SSB index and PDCCH monitoring occasions according to Section 13 of TS38.213 (which is called default association).</w:t>
            </w:r>
          </w:p>
          <w:p w14:paraId="4F9B0923" w14:textId="77777777" w:rsidR="00C902EE" w:rsidRPr="00D84104" w:rsidRDefault="00C902EE" w:rsidP="00C902EE">
            <w:pPr>
              <w:pStyle w:val="a4"/>
              <w:numPr>
                <w:ilvl w:val="0"/>
                <w:numId w:val="40"/>
              </w:numPr>
              <w:spacing w:after="120" w:line="276" w:lineRule="auto"/>
              <w:ind w:leftChars="0"/>
              <w:jc w:val="both"/>
              <w:rPr>
                <w:color w:val="808080" w:themeColor="background1" w:themeShade="80"/>
                <w:highlight w:val="cyan"/>
                <w:lang w:eastAsia="ja-JP"/>
              </w:rPr>
            </w:pPr>
            <w:r w:rsidRPr="00D84104">
              <w:rPr>
                <w:color w:val="808080" w:themeColor="background1" w:themeShade="80"/>
                <w:highlight w:val="cyan"/>
                <w:lang w:eastAsia="ja-JP"/>
              </w:rPr>
              <w:t>Note: Previously it was agreed that IDLE/INACTIVE state, if Type-0A/2-CSS is other than SS#0, the UE monitors the common search space on the PDCCH monitoring occasions determined based on the association between an actually transmitted SSB and PDCCH monitoring occasions according to Section 7.1 of TS38.304 and Section 5 of TS38.331 (which is called non-default association).</w:t>
            </w:r>
          </w:p>
          <w:p w14:paraId="09BA510B" w14:textId="77777777" w:rsidR="00C902EE" w:rsidRPr="00D84104" w:rsidRDefault="00C902EE" w:rsidP="00C902EE">
            <w:pPr>
              <w:pStyle w:val="a4"/>
              <w:numPr>
                <w:ilvl w:val="0"/>
                <w:numId w:val="40"/>
              </w:numPr>
              <w:spacing w:after="120" w:line="276" w:lineRule="auto"/>
              <w:ind w:leftChars="0"/>
              <w:jc w:val="both"/>
              <w:rPr>
                <w:color w:val="808080" w:themeColor="background1" w:themeShade="80"/>
                <w:lang w:eastAsia="ja-JP"/>
              </w:rPr>
            </w:pPr>
            <w:r w:rsidRPr="00D84104">
              <w:rPr>
                <w:rFonts w:hint="eastAsia"/>
                <w:color w:val="808080" w:themeColor="background1" w:themeShade="80"/>
                <w:lang w:eastAsia="ja-JP"/>
              </w:rPr>
              <w:t>F</w:t>
            </w:r>
            <w:r w:rsidRPr="00D84104">
              <w:rPr>
                <w:color w:val="808080" w:themeColor="background1" w:themeShade="80"/>
                <w:lang w:eastAsia="ja-JP"/>
              </w:rPr>
              <w:t xml:space="preserve">or CONNECTED state, if Type0/0A/2-CSS is SS#0, the UE monitors the common search space on the PDCCH monitoring occasions determined based on the association between an SSB index and PDCCH monitoring occasions according to Section 13 of TS38.213 (which is called default association). </w:t>
            </w:r>
          </w:p>
          <w:p w14:paraId="4BC3D7DB" w14:textId="77777777" w:rsidR="00C902EE" w:rsidRPr="00D84104" w:rsidRDefault="00C902EE" w:rsidP="00C902EE">
            <w:pPr>
              <w:pStyle w:val="a4"/>
              <w:numPr>
                <w:ilvl w:val="1"/>
                <w:numId w:val="40"/>
              </w:numPr>
              <w:spacing w:after="120" w:line="276" w:lineRule="auto"/>
              <w:ind w:leftChars="0"/>
              <w:jc w:val="both"/>
              <w:rPr>
                <w:color w:val="808080" w:themeColor="background1" w:themeShade="80"/>
                <w:lang w:eastAsia="ja-JP"/>
              </w:rPr>
            </w:pPr>
            <w:r w:rsidRPr="00D84104">
              <w:rPr>
                <w:color w:val="808080" w:themeColor="background1" w:themeShade="80"/>
                <w:lang w:eastAsia="ja-JP"/>
              </w:rPr>
              <w:t>To capture in 38.213</w:t>
            </w:r>
          </w:p>
          <w:p w14:paraId="333CC3A0" w14:textId="77777777" w:rsidR="00C902EE" w:rsidRPr="00D84104" w:rsidRDefault="00C902EE" w:rsidP="00C902EE">
            <w:pPr>
              <w:pStyle w:val="a4"/>
              <w:numPr>
                <w:ilvl w:val="0"/>
                <w:numId w:val="40"/>
              </w:numPr>
              <w:spacing w:after="120" w:line="276" w:lineRule="auto"/>
              <w:ind w:leftChars="0"/>
              <w:jc w:val="both"/>
              <w:rPr>
                <w:color w:val="808080" w:themeColor="background1" w:themeShade="80"/>
                <w:lang w:eastAsia="ja-JP"/>
              </w:rPr>
            </w:pPr>
            <w:r w:rsidRPr="00D84104">
              <w:rPr>
                <w:rFonts w:hint="eastAsia"/>
                <w:color w:val="808080" w:themeColor="background1" w:themeShade="80"/>
                <w:lang w:eastAsia="ja-JP"/>
              </w:rPr>
              <w:t>F</w:t>
            </w:r>
            <w:r w:rsidRPr="00D84104">
              <w:rPr>
                <w:color w:val="808080" w:themeColor="background1" w:themeShade="80"/>
                <w:lang w:eastAsia="ja-JP"/>
              </w:rPr>
              <w:t xml:space="preserve">or CONNECTED state, if Type0/0A/2-CSS is other than SS#0, </w:t>
            </w:r>
          </w:p>
          <w:p w14:paraId="3D29AD83" w14:textId="77777777" w:rsidR="00C902EE" w:rsidRPr="00D84104" w:rsidRDefault="00C902EE" w:rsidP="00C902EE">
            <w:pPr>
              <w:pStyle w:val="a4"/>
              <w:numPr>
                <w:ilvl w:val="2"/>
                <w:numId w:val="41"/>
              </w:numPr>
              <w:spacing w:after="120" w:line="276" w:lineRule="auto"/>
              <w:ind w:leftChars="0"/>
              <w:jc w:val="both"/>
              <w:rPr>
                <w:color w:val="808080" w:themeColor="background1" w:themeShade="80"/>
                <w:lang w:eastAsia="ja-JP"/>
              </w:rPr>
            </w:pPr>
            <w:r w:rsidRPr="00D84104">
              <w:rPr>
                <w:color w:val="808080" w:themeColor="background1" w:themeShade="80"/>
                <w:lang w:eastAsia="ja-JP"/>
              </w:rPr>
              <w:t xml:space="preserve">Regardless of whether TCI-state is </w:t>
            </w:r>
            <w:proofErr w:type="gramStart"/>
            <w:r w:rsidRPr="00D84104">
              <w:rPr>
                <w:color w:val="808080" w:themeColor="background1" w:themeShade="80"/>
                <w:lang w:eastAsia="ja-JP"/>
              </w:rPr>
              <w:t>configured/indicated</w:t>
            </w:r>
            <w:proofErr w:type="gramEnd"/>
            <w:r w:rsidRPr="00D84104">
              <w:rPr>
                <w:color w:val="808080" w:themeColor="background1" w:themeShade="80"/>
                <w:lang w:eastAsia="ja-JP"/>
              </w:rPr>
              <w:t xml:space="preserve"> or not, the UE monitors the common search space based on the PDCCH monitoring occasions according to the configuration of </w:t>
            </w:r>
            <w:proofErr w:type="spellStart"/>
            <w:r w:rsidRPr="00D84104">
              <w:rPr>
                <w:i/>
                <w:color w:val="808080" w:themeColor="background1" w:themeShade="80"/>
                <w:lang w:eastAsia="ja-JP"/>
              </w:rPr>
              <w:t>SearchSpace</w:t>
            </w:r>
            <w:proofErr w:type="spellEnd"/>
            <w:r w:rsidRPr="00D84104">
              <w:rPr>
                <w:color w:val="808080" w:themeColor="background1" w:themeShade="80"/>
                <w:lang w:eastAsia="ja-JP"/>
              </w:rPr>
              <w:t xml:space="preserve"> RRC IE.</w:t>
            </w:r>
          </w:p>
          <w:p w14:paraId="2DE03D4B" w14:textId="5408799B" w:rsidR="00C902EE" w:rsidRPr="00D84104" w:rsidRDefault="00C902EE" w:rsidP="001E33A9">
            <w:pPr>
              <w:pStyle w:val="a4"/>
              <w:numPr>
                <w:ilvl w:val="3"/>
                <w:numId w:val="41"/>
              </w:numPr>
              <w:spacing w:after="120" w:line="276" w:lineRule="auto"/>
              <w:ind w:leftChars="0"/>
              <w:jc w:val="both"/>
              <w:rPr>
                <w:color w:val="808080" w:themeColor="background1" w:themeShade="80"/>
                <w:lang w:eastAsia="ja-JP"/>
              </w:rPr>
            </w:pPr>
            <w:r w:rsidRPr="00D84104">
              <w:rPr>
                <w:color w:val="808080" w:themeColor="background1" w:themeShade="80"/>
                <w:lang w:eastAsia="ja-JP"/>
              </w:rPr>
              <w:t>To capture in 38.213</w:t>
            </w:r>
          </w:p>
        </w:tc>
      </w:tr>
    </w:tbl>
    <w:p w14:paraId="26EBC0B6" w14:textId="42B86FBB" w:rsidR="001E33A9" w:rsidRPr="00D84104" w:rsidRDefault="001E33A9" w:rsidP="001E33A9">
      <w:pPr>
        <w:rPr>
          <w:color w:val="808080" w:themeColor="background1" w:themeShade="80"/>
          <w:lang w:val="en-US"/>
        </w:rPr>
      </w:pPr>
    </w:p>
    <w:p w14:paraId="79F72B8E" w14:textId="77777777" w:rsidR="00BD5C42" w:rsidRPr="00D84104" w:rsidRDefault="00BD5C42" w:rsidP="001E33A9">
      <w:pPr>
        <w:rPr>
          <w:color w:val="808080" w:themeColor="background1" w:themeShade="80"/>
          <w:highlight w:val="yellow"/>
          <w:lang w:val="en-US" w:eastAsia="ko-KR"/>
        </w:rPr>
      </w:pPr>
    </w:p>
    <w:p w14:paraId="5FD1D6D6" w14:textId="77777777" w:rsidR="00BD5C42" w:rsidRPr="00D84104" w:rsidRDefault="00BD5C42" w:rsidP="000A66EA">
      <w:pPr>
        <w:jc w:val="both"/>
        <w:rPr>
          <w:color w:val="808080" w:themeColor="background1" w:themeShade="80"/>
          <w:highlight w:val="yellow"/>
          <w:lang w:val="en-US" w:eastAsia="ko-KR"/>
        </w:rPr>
      </w:pPr>
    </w:p>
    <w:p w14:paraId="38A32762" w14:textId="1A4EE5C8" w:rsidR="00FC57E0" w:rsidRPr="00D84104" w:rsidRDefault="00FC57E0" w:rsidP="000A66EA">
      <w:pPr>
        <w:jc w:val="both"/>
        <w:rPr>
          <w:b/>
          <w:color w:val="808080" w:themeColor="background1" w:themeShade="80"/>
          <w:lang w:val="en-US" w:eastAsia="ko-KR"/>
        </w:rPr>
      </w:pPr>
      <w:r w:rsidRPr="00D84104">
        <w:rPr>
          <w:rFonts w:hint="eastAsia"/>
          <w:b/>
          <w:color w:val="808080" w:themeColor="background1" w:themeShade="80"/>
          <w:lang w:val="en-US" w:eastAsia="ko-KR"/>
        </w:rPr>
        <w:t>Suggestion:</w:t>
      </w:r>
    </w:p>
    <w:p w14:paraId="73CF0E9F" w14:textId="2752B0AA" w:rsidR="000A2AA3" w:rsidRPr="00D84104" w:rsidRDefault="000A2AA3" w:rsidP="000A66EA">
      <w:pPr>
        <w:pStyle w:val="a4"/>
        <w:numPr>
          <w:ilvl w:val="0"/>
          <w:numId w:val="42"/>
        </w:numPr>
        <w:ind w:leftChars="0"/>
        <w:jc w:val="both"/>
        <w:rPr>
          <w:color w:val="808080" w:themeColor="background1" w:themeShade="80"/>
          <w:lang w:val="en-US" w:eastAsia="ko-KR"/>
        </w:rPr>
      </w:pPr>
      <w:r w:rsidRPr="00D84104">
        <w:rPr>
          <w:color w:val="808080" w:themeColor="background1" w:themeShade="80"/>
          <w:lang w:val="en-US" w:eastAsia="ko-KR"/>
        </w:rPr>
        <w:t>It is beneficial t</w:t>
      </w:r>
      <w:r w:rsidRPr="00D84104">
        <w:rPr>
          <w:rFonts w:hint="eastAsia"/>
          <w:color w:val="808080" w:themeColor="background1" w:themeShade="80"/>
          <w:lang w:val="en-US" w:eastAsia="ko-KR"/>
        </w:rPr>
        <w:t xml:space="preserve">o make all related description </w:t>
      </w:r>
      <w:r w:rsidR="00BD5C42" w:rsidRPr="00D84104">
        <w:rPr>
          <w:color w:val="808080" w:themeColor="background1" w:themeShade="80"/>
          <w:lang w:val="en-US" w:eastAsia="ko-KR"/>
        </w:rPr>
        <w:t xml:space="preserve">for OSI/Paging search space </w:t>
      </w:r>
      <w:r w:rsidRPr="00D84104">
        <w:rPr>
          <w:color w:val="808080" w:themeColor="background1" w:themeShade="80"/>
          <w:lang w:val="en-US" w:eastAsia="ko-KR"/>
        </w:rPr>
        <w:t xml:space="preserve">(including referring RAN2 spec) </w:t>
      </w:r>
      <w:r w:rsidRPr="00D84104">
        <w:rPr>
          <w:rFonts w:hint="eastAsia"/>
          <w:color w:val="808080" w:themeColor="background1" w:themeShade="80"/>
          <w:lang w:val="en-US" w:eastAsia="ko-KR"/>
        </w:rPr>
        <w:t>in one place</w:t>
      </w:r>
      <w:r w:rsidRPr="00D84104">
        <w:rPr>
          <w:color w:val="808080" w:themeColor="background1" w:themeShade="80"/>
          <w:lang w:val="en-US" w:eastAsia="ko-KR"/>
        </w:rPr>
        <w:t>.</w:t>
      </w:r>
    </w:p>
    <w:p w14:paraId="1742B271" w14:textId="25B02668" w:rsidR="00FC57E0" w:rsidRPr="00D84104" w:rsidRDefault="000A2AA3" w:rsidP="000A66EA">
      <w:pPr>
        <w:pStyle w:val="a4"/>
        <w:numPr>
          <w:ilvl w:val="0"/>
          <w:numId w:val="42"/>
        </w:numPr>
        <w:ind w:leftChars="0"/>
        <w:jc w:val="both"/>
        <w:rPr>
          <w:color w:val="808080" w:themeColor="background1" w:themeShade="80"/>
          <w:lang w:val="en-US" w:eastAsia="ko-KR"/>
        </w:rPr>
      </w:pPr>
      <w:r w:rsidRPr="00D84104">
        <w:rPr>
          <w:color w:val="808080" w:themeColor="background1" w:themeShade="80"/>
          <w:lang w:val="en-US" w:eastAsia="ko-KR"/>
        </w:rPr>
        <w:t>For the case of</w:t>
      </w:r>
      <w:r w:rsidRPr="00D84104">
        <w:rPr>
          <w:rFonts w:hint="eastAsia"/>
          <w:color w:val="808080" w:themeColor="background1" w:themeShade="80"/>
          <w:lang w:val="en-US" w:eastAsia="ko-KR"/>
        </w:rPr>
        <w:t xml:space="preserve"> </w:t>
      </w:r>
      <w:r w:rsidRPr="00D84104">
        <w:rPr>
          <w:color w:val="808080" w:themeColor="background1" w:themeShade="80"/>
          <w:lang w:eastAsia="ja-JP"/>
        </w:rPr>
        <w:t xml:space="preserve">non-zero </w:t>
      </w:r>
      <w:proofErr w:type="spellStart"/>
      <w:r w:rsidRPr="00D84104">
        <w:rPr>
          <w:i/>
          <w:color w:val="808080" w:themeColor="background1" w:themeShade="80"/>
          <w:lang w:eastAsia="ja-JP"/>
        </w:rPr>
        <w:t>SearchSpaceId</w:t>
      </w:r>
      <w:proofErr w:type="spellEnd"/>
      <w:r w:rsidRPr="00D84104">
        <w:rPr>
          <w:i/>
          <w:color w:val="808080" w:themeColor="background1" w:themeShade="80"/>
          <w:lang w:eastAsia="ja-JP"/>
        </w:rPr>
        <w:t>,</w:t>
      </w:r>
      <w:r w:rsidRPr="00D84104">
        <w:rPr>
          <w:color w:val="808080" w:themeColor="background1" w:themeShade="80"/>
          <w:lang w:val="en-US" w:eastAsia="ko-KR"/>
        </w:rPr>
        <w:t xml:space="preserve"> the draft CR in [2] requires update to differentiate IDLE/INACTIVE (</w:t>
      </w:r>
      <w:r w:rsidRPr="00D84104">
        <w:rPr>
          <w:color w:val="808080" w:themeColor="background1" w:themeShade="80"/>
          <w:lang w:eastAsia="ja-JP"/>
        </w:rPr>
        <w:t>non-default association)</w:t>
      </w:r>
      <w:r w:rsidRPr="00D84104">
        <w:rPr>
          <w:color w:val="808080" w:themeColor="background1" w:themeShade="80"/>
          <w:lang w:val="en-US" w:eastAsia="ko-KR"/>
        </w:rPr>
        <w:t xml:space="preserve"> </w:t>
      </w:r>
      <w:r w:rsidR="00BD5C42" w:rsidRPr="00D84104">
        <w:rPr>
          <w:color w:val="808080" w:themeColor="background1" w:themeShade="80"/>
          <w:lang w:val="en-US" w:eastAsia="ko-KR"/>
        </w:rPr>
        <w:t>and CONNECTED state.</w:t>
      </w:r>
      <w:r w:rsidR="006666CA" w:rsidRPr="00D84104">
        <w:rPr>
          <w:color w:val="808080" w:themeColor="background1" w:themeShade="80"/>
          <w:lang w:val="en-US" w:eastAsia="ko-KR"/>
        </w:rPr>
        <w:t xml:space="preserve"> (</w:t>
      </w:r>
      <w:r w:rsidR="006666CA" w:rsidRPr="00D84104">
        <w:rPr>
          <w:rFonts w:hint="eastAsia"/>
          <w:color w:val="808080" w:themeColor="background1" w:themeShade="80"/>
          <w:lang w:val="en-US" w:eastAsia="ko-KR"/>
        </w:rPr>
        <w:t xml:space="preserve">see Annex </w:t>
      </w:r>
      <w:r w:rsidR="00DB1BBC">
        <w:rPr>
          <w:rFonts w:hint="eastAsia"/>
          <w:color w:val="808080" w:themeColor="background1" w:themeShade="80"/>
          <w:lang w:val="en-US" w:eastAsia="ko-KR"/>
        </w:rPr>
        <w:t xml:space="preserve">A </w:t>
      </w:r>
      <w:r w:rsidR="006666CA" w:rsidRPr="00D84104">
        <w:rPr>
          <w:rFonts w:hint="eastAsia"/>
          <w:color w:val="808080" w:themeColor="background1" w:themeShade="80"/>
          <w:lang w:val="en-US" w:eastAsia="ko-KR"/>
        </w:rPr>
        <w:t>for current specification</w:t>
      </w:r>
      <w:r w:rsidR="006666CA" w:rsidRPr="00D84104">
        <w:rPr>
          <w:color w:val="808080" w:themeColor="background1" w:themeShade="80"/>
          <w:lang w:val="en-US" w:eastAsia="ko-KR"/>
        </w:rPr>
        <w:t xml:space="preserve"> with editor’s </w:t>
      </w:r>
      <w:r w:rsidR="000A66EA" w:rsidRPr="00D84104">
        <w:rPr>
          <w:color w:val="808080" w:themeColor="background1" w:themeShade="80"/>
          <w:lang w:val="en-US" w:eastAsia="ko-KR"/>
        </w:rPr>
        <w:t>comments</w:t>
      </w:r>
      <w:r w:rsidR="006666CA" w:rsidRPr="00D84104">
        <w:rPr>
          <w:rFonts w:hint="eastAsia"/>
          <w:color w:val="808080" w:themeColor="background1" w:themeShade="80"/>
          <w:lang w:val="en-US" w:eastAsia="ko-KR"/>
        </w:rPr>
        <w:t>)</w:t>
      </w:r>
    </w:p>
    <w:p w14:paraId="4F7397D6" w14:textId="77777777" w:rsidR="009E50B2" w:rsidRDefault="009E50B2" w:rsidP="009E50B2">
      <w:pPr>
        <w:jc w:val="both"/>
        <w:rPr>
          <w:lang w:val="en-US" w:eastAsia="ko-KR"/>
        </w:rPr>
      </w:pPr>
    </w:p>
    <w:p w14:paraId="61AECE30" w14:textId="77777777" w:rsidR="009E50B2" w:rsidRPr="009E50B2" w:rsidRDefault="009E50B2" w:rsidP="009E50B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eastAsia="ko-KR"/>
        </w:rPr>
      </w:pPr>
    </w:p>
    <w:p w14:paraId="40BB7FE3" w14:textId="0B94AC9E" w:rsidR="009E50B2" w:rsidRPr="00820B55" w:rsidRDefault="009E50B2" w:rsidP="009E50B2">
      <w:pPr>
        <w:pStyle w:val="2"/>
        <w:rPr>
          <w:color w:val="808080" w:themeColor="background1" w:themeShade="80"/>
          <w:lang w:val="en-US"/>
        </w:rPr>
      </w:pPr>
      <w:r w:rsidRPr="00820B55">
        <w:rPr>
          <w:rFonts w:hint="eastAsia"/>
          <w:color w:val="808080" w:themeColor="background1" w:themeShade="80"/>
          <w:lang w:val="en-US"/>
        </w:rPr>
        <w:t xml:space="preserve">Offline </w:t>
      </w:r>
      <w:r w:rsidRPr="00820B55">
        <w:rPr>
          <w:color w:val="808080" w:themeColor="background1" w:themeShade="80"/>
          <w:lang w:val="en-US"/>
        </w:rPr>
        <w:t>discussion</w:t>
      </w:r>
      <w:r w:rsidRPr="00820B55">
        <w:rPr>
          <w:rFonts w:hint="eastAsia"/>
          <w:color w:val="808080" w:themeColor="background1" w:themeShade="80"/>
          <w:lang w:val="en-US"/>
        </w:rPr>
        <w:t xml:space="preserve"> after Monday</w:t>
      </w:r>
    </w:p>
    <w:p w14:paraId="2EF4CFFD" w14:textId="23CDB938" w:rsidR="009E50B2" w:rsidRPr="00820B55" w:rsidRDefault="009E50B2" w:rsidP="009E50B2">
      <w:pPr>
        <w:jc w:val="both"/>
        <w:rPr>
          <w:color w:val="808080" w:themeColor="background1" w:themeShade="80"/>
          <w:lang w:val="en-US" w:eastAsia="ko-KR"/>
        </w:rPr>
      </w:pPr>
      <w:r w:rsidRPr="00820B55">
        <w:rPr>
          <w:color w:val="808080" w:themeColor="background1" w:themeShade="80"/>
          <w:lang w:val="en-US" w:eastAsia="ko-KR"/>
        </w:rPr>
        <w:t>T</w:t>
      </w:r>
      <w:r w:rsidRPr="00820B55">
        <w:rPr>
          <w:rFonts w:hint="eastAsia"/>
          <w:color w:val="808080" w:themeColor="background1" w:themeShade="80"/>
          <w:lang w:val="en-US" w:eastAsia="ko-KR"/>
        </w:rPr>
        <w:t>he update</w:t>
      </w:r>
      <w:r w:rsidR="007318E2" w:rsidRPr="00820B55">
        <w:rPr>
          <w:rFonts w:hint="eastAsia"/>
          <w:color w:val="808080" w:themeColor="background1" w:themeShade="80"/>
          <w:lang w:val="en-US" w:eastAsia="ko-KR"/>
        </w:rPr>
        <w:t>d</w:t>
      </w:r>
      <w:r w:rsidRPr="00820B55">
        <w:rPr>
          <w:rFonts w:hint="eastAsia"/>
          <w:color w:val="808080" w:themeColor="background1" w:themeShade="80"/>
          <w:lang w:val="en-US" w:eastAsia="ko-KR"/>
        </w:rPr>
        <w:t xml:space="preserve"> </w:t>
      </w:r>
      <w:r w:rsidR="001D3C9E" w:rsidRPr="00820B55">
        <w:rPr>
          <w:rFonts w:hint="eastAsia"/>
          <w:color w:val="808080" w:themeColor="background1" w:themeShade="80"/>
          <w:lang w:val="en-US" w:eastAsia="ko-KR"/>
        </w:rPr>
        <w:t xml:space="preserve">draft CR in </w:t>
      </w:r>
      <w:r w:rsidRPr="00820B55">
        <w:rPr>
          <w:rFonts w:hint="eastAsia"/>
          <w:color w:val="808080" w:themeColor="background1" w:themeShade="80"/>
          <w:lang w:val="en-US" w:eastAsia="ko-KR"/>
        </w:rPr>
        <w:t xml:space="preserve">R1-1813939 </w:t>
      </w:r>
      <w:r w:rsidR="001D3C9E" w:rsidRPr="00820B55">
        <w:rPr>
          <w:rFonts w:hint="eastAsia"/>
          <w:color w:val="808080" w:themeColor="background1" w:themeShade="80"/>
          <w:lang w:val="en-US" w:eastAsia="ko-KR"/>
        </w:rPr>
        <w:t xml:space="preserve">[3] </w:t>
      </w:r>
      <w:r w:rsidRPr="00820B55">
        <w:rPr>
          <w:rFonts w:hint="eastAsia"/>
          <w:color w:val="808080" w:themeColor="background1" w:themeShade="80"/>
          <w:lang w:val="en-US" w:eastAsia="ko-KR"/>
        </w:rPr>
        <w:t xml:space="preserve">contains three points: </w:t>
      </w:r>
    </w:p>
    <w:p w14:paraId="7425F516" w14:textId="2BDBEA13" w:rsidR="009E50B2" w:rsidRPr="00820B55" w:rsidRDefault="001D3C9E" w:rsidP="009E50B2">
      <w:pPr>
        <w:pStyle w:val="a4"/>
        <w:numPr>
          <w:ilvl w:val="0"/>
          <w:numId w:val="42"/>
        </w:numPr>
        <w:ind w:leftChars="0"/>
        <w:jc w:val="both"/>
        <w:rPr>
          <w:color w:val="808080" w:themeColor="background1" w:themeShade="80"/>
          <w:lang w:val="en-US" w:eastAsia="ko-KR"/>
        </w:rPr>
      </w:pPr>
      <w:r w:rsidRPr="00820B55">
        <w:rPr>
          <w:color w:val="808080" w:themeColor="background1" w:themeShade="80"/>
          <w:lang w:val="en-US" w:eastAsia="ko-KR"/>
        </w:rPr>
        <w:t>C</w:t>
      </w:r>
      <w:r w:rsidRPr="00820B55">
        <w:rPr>
          <w:rFonts w:hint="eastAsia"/>
          <w:color w:val="808080" w:themeColor="background1" w:themeShade="80"/>
          <w:lang w:val="en-US" w:eastAsia="ko-KR"/>
        </w:rPr>
        <w:t xml:space="preserve">larification on </w:t>
      </w:r>
      <w:r w:rsidR="009E50B2" w:rsidRPr="00820B55">
        <w:rPr>
          <w:rFonts w:hint="eastAsia"/>
          <w:color w:val="808080" w:themeColor="background1" w:themeShade="80"/>
          <w:lang w:val="en-US" w:eastAsia="ko-KR"/>
        </w:rPr>
        <w:t>CORESET#0 and Search space ID#0</w:t>
      </w:r>
    </w:p>
    <w:p w14:paraId="31148DD3" w14:textId="1AFB8087" w:rsidR="009E50B2" w:rsidRPr="00820B55" w:rsidRDefault="001D3C9E" w:rsidP="009E50B2">
      <w:pPr>
        <w:pStyle w:val="a4"/>
        <w:numPr>
          <w:ilvl w:val="0"/>
          <w:numId w:val="42"/>
        </w:numPr>
        <w:ind w:leftChars="0"/>
        <w:jc w:val="both"/>
        <w:rPr>
          <w:color w:val="808080" w:themeColor="background1" w:themeShade="80"/>
          <w:lang w:val="en-US" w:eastAsia="ko-KR"/>
        </w:rPr>
      </w:pPr>
      <w:r w:rsidRPr="00820B55">
        <w:rPr>
          <w:rFonts w:hint="eastAsia"/>
          <w:color w:val="808080" w:themeColor="background1" w:themeShade="80"/>
          <w:lang w:val="en-US" w:eastAsia="ko-KR"/>
        </w:rPr>
        <w:t xml:space="preserve">OSI/Paging PDCCH monitoring occasion for </w:t>
      </w:r>
      <w:r w:rsidR="009E50B2" w:rsidRPr="00820B55">
        <w:rPr>
          <w:color w:val="808080" w:themeColor="background1" w:themeShade="80"/>
          <w:lang w:val="en-US" w:eastAsia="ko-KR"/>
        </w:rPr>
        <w:t xml:space="preserve">IDLE/INACTIVE state and non-zero </w:t>
      </w:r>
      <w:r w:rsidR="009E50B2" w:rsidRPr="00820B55">
        <w:rPr>
          <w:rFonts w:hint="eastAsia"/>
          <w:color w:val="808080" w:themeColor="background1" w:themeShade="80"/>
          <w:lang w:val="en-US" w:eastAsia="ko-KR"/>
        </w:rPr>
        <w:t>search space</w:t>
      </w:r>
      <w:r w:rsidR="009E50B2" w:rsidRPr="00820B55">
        <w:rPr>
          <w:color w:val="808080" w:themeColor="background1" w:themeShade="80"/>
          <w:lang w:val="en-US" w:eastAsia="ko-KR"/>
        </w:rPr>
        <w:t xml:space="preserve"> ID</w:t>
      </w:r>
    </w:p>
    <w:p w14:paraId="64FA5F6D" w14:textId="1BC33BFB" w:rsidR="009E50B2" w:rsidRPr="00820B55" w:rsidRDefault="001D3C9E" w:rsidP="009E50B2">
      <w:pPr>
        <w:pStyle w:val="a4"/>
        <w:numPr>
          <w:ilvl w:val="0"/>
          <w:numId w:val="42"/>
        </w:numPr>
        <w:ind w:leftChars="0"/>
        <w:jc w:val="both"/>
        <w:rPr>
          <w:color w:val="808080" w:themeColor="background1" w:themeShade="80"/>
          <w:lang w:val="en-US" w:eastAsia="ko-KR"/>
        </w:rPr>
      </w:pPr>
      <w:r w:rsidRPr="00820B55">
        <w:rPr>
          <w:rFonts w:hint="eastAsia"/>
          <w:color w:val="808080" w:themeColor="background1" w:themeShade="80"/>
          <w:lang w:val="en-US" w:eastAsia="ko-KR"/>
        </w:rPr>
        <w:t xml:space="preserve">OSI/Paging PDCCH monitoring occasion for </w:t>
      </w:r>
      <w:r w:rsidR="009E50B2" w:rsidRPr="00820B55">
        <w:rPr>
          <w:color w:val="808080" w:themeColor="background1" w:themeShade="80"/>
          <w:lang w:val="en-US" w:eastAsia="ko-KR"/>
        </w:rPr>
        <w:t xml:space="preserve">CONNECTED state and non-zero </w:t>
      </w:r>
      <w:r w:rsidR="009E50B2" w:rsidRPr="00820B55">
        <w:rPr>
          <w:rFonts w:hint="eastAsia"/>
          <w:color w:val="808080" w:themeColor="background1" w:themeShade="80"/>
          <w:lang w:val="en-US" w:eastAsia="ko-KR"/>
        </w:rPr>
        <w:t xml:space="preserve">search space </w:t>
      </w:r>
      <w:r w:rsidR="009E50B2" w:rsidRPr="00820B55">
        <w:rPr>
          <w:color w:val="808080" w:themeColor="background1" w:themeShade="80"/>
          <w:lang w:val="en-US" w:eastAsia="ko-KR"/>
        </w:rPr>
        <w:t>ID</w:t>
      </w:r>
    </w:p>
    <w:p w14:paraId="25FDE54B" w14:textId="77777777" w:rsidR="00DB1BBC" w:rsidRPr="00820B55" w:rsidRDefault="00DB1BBC" w:rsidP="009E50B2">
      <w:pPr>
        <w:jc w:val="both"/>
        <w:rPr>
          <w:b/>
          <w:color w:val="808080" w:themeColor="background1" w:themeShade="80"/>
          <w:highlight w:val="yellow"/>
          <w:lang w:val="en-US" w:eastAsia="ko-KR"/>
        </w:rPr>
      </w:pPr>
    </w:p>
    <w:p w14:paraId="296BD31E" w14:textId="1BFF078E" w:rsidR="001F42FA" w:rsidRPr="00820B55" w:rsidRDefault="001F42FA" w:rsidP="009E50B2">
      <w:pPr>
        <w:jc w:val="both"/>
        <w:rPr>
          <w:b/>
          <w:color w:val="808080" w:themeColor="background1" w:themeShade="80"/>
          <w:lang w:val="en-US" w:eastAsia="ko-KR"/>
        </w:rPr>
      </w:pPr>
      <w:r w:rsidRPr="00820B55">
        <w:rPr>
          <w:rFonts w:hint="eastAsia"/>
          <w:b/>
          <w:color w:val="808080" w:themeColor="background1" w:themeShade="80"/>
          <w:highlight w:val="yellow"/>
          <w:lang w:val="en-US" w:eastAsia="ko-KR"/>
        </w:rPr>
        <w:t xml:space="preserve">Summary of offline </w:t>
      </w:r>
      <w:r w:rsidR="005E09EA" w:rsidRPr="00820B55">
        <w:rPr>
          <w:rFonts w:hint="eastAsia"/>
          <w:b/>
          <w:color w:val="808080" w:themeColor="background1" w:themeShade="80"/>
          <w:highlight w:val="yellow"/>
          <w:lang w:val="en-US" w:eastAsia="ko-KR"/>
        </w:rPr>
        <w:t>discussion</w:t>
      </w:r>
      <w:r w:rsidRPr="00820B55">
        <w:rPr>
          <w:rFonts w:hint="eastAsia"/>
          <w:b/>
          <w:color w:val="808080" w:themeColor="background1" w:themeShade="80"/>
          <w:highlight w:val="yellow"/>
          <w:lang w:val="en-US" w:eastAsia="ko-KR"/>
        </w:rPr>
        <w:t>:</w:t>
      </w:r>
    </w:p>
    <w:p w14:paraId="4298BD04" w14:textId="376A9332" w:rsidR="00F40BE3" w:rsidRPr="00820B55" w:rsidRDefault="001F42FA" w:rsidP="00F40BE3">
      <w:pPr>
        <w:pStyle w:val="a4"/>
        <w:numPr>
          <w:ilvl w:val="0"/>
          <w:numId w:val="42"/>
        </w:numPr>
        <w:ind w:leftChars="0"/>
        <w:jc w:val="both"/>
        <w:rPr>
          <w:color w:val="808080" w:themeColor="background1" w:themeShade="80"/>
          <w:lang w:val="en-US" w:eastAsia="ko-KR"/>
        </w:rPr>
      </w:pPr>
      <w:r w:rsidRPr="00820B55">
        <w:rPr>
          <w:color w:val="808080" w:themeColor="background1" w:themeShade="80"/>
          <w:lang w:val="en-US" w:eastAsia="ko-KR"/>
        </w:rPr>
        <w:t>T</w:t>
      </w:r>
      <w:r w:rsidRPr="00820B55">
        <w:rPr>
          <w:rFonts w:hint="eastAsia"/>
          <w:color w:val="808080" w:themeColor="background1" w:themeShade="80"/>
          <w:lang w:val="en-US" w:eastAsia="ko-KR"/>
        </w:rPr>
        <w:t xml:space="preserve">he first point </w:t>
      </w:r>
      <w:r w:rsidR="005D1D51" w:rsidRPr="00820B55">
        <w:rPr>
          <w:rFonts w:hint="eastAsia"/>
          <w:color w:val="808080" w:themeColor="background1" w:themeShade="80"/>
          <w:lang w:val="en-US" w:eastAsia="ko-KR"/>
        </w:rPr>
        <w:t>reflects</w:t>
      </w:r>
      <w:r w:rsidRPr="00820B55">
        <w:rPr>
          <w:rFonts w:hint="eastAsia"/>
          <w:color w:val="808080" w:themeColor="background1" w:themeShade="80"/>
          <w:lang w:val="en-US" w:eastAsia="ko-KR"/>
        </w:rPr>
        <w:t xml:space="preserve"> the latest RAN1 status. Draft CR is provided by Nokia</w:t>
      </w:r>
      <w:r w:rsidR="00743622" w:rsidRPr="00820B55">
        <w:rPr>
          <w:rFonts w:hint="eastAsia"/>
          <w:color w:val="808080" w:themeColor="background1" w:themeShade="80"/>
          <w:lang w:val="en-US" w:eastAsia="ko-KR"/>
        </w:rPr>
        <w:t xml:space="preserve"> (attachment)</w:t>
      </w:r>
      <w:r w:rsidRPr="00820B55">
        <w:rPr>
          <w:rFonts w:hint="eastAsia"/>
          <w:color w:val="808080" w:themeColor="background1" w:themeShade="80"/>
          <w:lang w:val="en-US" w:eastAsia="ko-KR"/>
        </w:rPr>
        <w:t>.</w:t>
      </w:r>
    </w:p>
    <w:p w14:paraId="69CAEA1E" w14:textId="77777777" w:rsidR="001F42FA" w:rsidRPr="00820B55" w:rsidRDefault="001F42FA" w:rsidP="001F42FA">
      <w:pPr>
        <w:pStyle w:val="a4"/>
        <w:numPr>
          <w:ilvl w:val="0"/>
          <w:numId w:val="42"/>
        </w:numPr>
        <w:ind w:leftChars="0"/>
        <w:jc w:val="both"/>
        <w:rPr>
          <w:color w:val="808080" w:themeColor="background1" w:themeShade="80"/>
          <w:lang w:val="en-US" w:eastAsia="ko-KR"/>
        </w:rPr>
      </w:pPr>
      <w:r w:rsidRPr="00820B55">
        <w:rPr>
          <w:color w:val="808080" w:themeColor="background1" w:themeShade="80"/>
          <w:lang w:val="en-US" w:eastAsia="ko-KR"/>
        </w:rPr>
        <w:t>T</w:t>
      </w:r>
      <w:r w:rsidRPr="00820B55">
        <w:rPr>
          <w:rFonts w:hint="eastAsia"/>
          <w:color w:val="808080" w:themeColor="background1" w:themeShade="80"/>
          <w:lang w:val="en-US" w:eastAsia="ko-KR"/>
        </w:rPr>
        <w:t xml:space="preserve">he second point is already covered by RAN2 spec. Since the UE </w:t>
      </w:r>
      <w:r w:rsidRPr="00820B55">
        <w:rPr>
          <w:color w:val="808080" w:themeColor="background1" w:themeShade="80"/>
          <w:lang w:val="en-US" w:eastAsia="ko-KR"/>
        </w:rPr>
        <w:t>behavior</w:t>
      </w:r>
      <w:r w:rsidRPr="00820B55">
        <w:rPr>
          <w:rFonts w:hint="eastAsia"/>
          <w:color w:val="808080" w:themeColor="background1" w:themeShade="80"/>
          <w:lang w:val="en-US" w:eastAsia="ko-KR"/>
        </w:rPr>
        <w:t xml:space="preserve"> is well defined throughout RAN1 and RAN2 specs, it is suggested not to update this point.</w:t>
      </w:r>
    </w:p>
    <w:p w14:paraId="69201478" w14:textId="562A6661" w:rsidR="001F42FA" w:rsidRPr="00820B55" w:rsidRDefault="001F42FA" w:rsidP="005E09EA">
      <w:pPr>
        <w:pStyle w:val="a4"/>
        <w:numPr>
          <w:ilvl w:val="0"/>
          <w:numId w:val="42"/>
        </w:numPr>
        <w:ind w:leftChars="0"/>
        <w:jc w:val="both"/>
        <w:rPr>
          <w:color w:val="808080" w:themeColor="background1" w:themeShade="80"/>
          <w:lang w:val="en-US" w:eastAsia="ko-KR"/>
        </w:rPr>
      </w:pPr>
      <w:r w:rsidRPr="00820B55">
        <w:rPr>
          <w:rFonts w:hint="eastAsia"/>
          <w:color w:val="808080" w:themeColor="background1" w:themeShade="80"/>
          <w:lang w:val="en-US" w:eastAsia="ko-KR"/>
        </w:rPr>
        <w:t xml:space="preserve">The third point is understood beyond </w:t>
      </w:r>
      <w:r w:rsidRPr="00820B55">
        <w:rPr>
          <w:color w:val="808080" w:themeColor="background1" w:themeShade="80"/>
          <w:lang w:val="en-US" w:eastAsia="ko-KR"/>
        </w:rPr>
        <w:t>what</w:t>
      </w:r>
      <w:r w:rsidRPr="00820B55">
        <w:rPr>
          <w:rFonts w:hint="eastAsia"/>
          <w:color w:val="808080" w:themeColor="background1" w:themeShade="80"/>
          <w:lang w:val="en-US" w:eastAsia="ko-KR"/>
        </w:rPr>
        <w:t xml:space="preserve"> </w:t>
      </w:r>
      <w:r w:rsidR="00584DA5" w:rsidRPr="00820B55">
        <w:rPr>
          <w:rFonts w:hint="eastAsia"/>
          <w:color w:val="808080" w:themeColor="background1" w:themeShade="80"/>
          <w:lang w:val="en-US" w:eastAsia="ko-KR"/>
        </w:rPr>
        <w:t>RAN1 agreed in RAN1#94bis. No need to update this point.</w:t>
      </w:r>
      <w:r w:rsidR="00D85BF5" w:rsidRPr="00820B55">
        <w:rPr>
          <w:rFonts w:hint="eastAsia"/>
          <w:color w:val="808080" w:themeColor="background1" w:themeShade="80"/>
          <w:lang w:val="en-US" w:eastAsia="ko-KR"/>
        </w:rPr>
        <w:t xml:space="preserve"> </w:t>
      </w:r>
      <w:r w:rsidR="005E09EA" w:rsidRPr="00820B55">
        <w:rPr>
          <w:rFonts w:hint="eastAsia"/>
          <w:color w:val="808080" w:themeColor="background1" w:themeShade="80"/>
          <w:lang w:val="en-US" w:eastAsia="ko-KR"/>
        </w:rPr>
        <w:t xml:space="preserve">From offline discussion, following RAN1#94bis agreement is understood </w:t>
      </w:r>
      <w:r w:rsidR="00E50162" w:rsidRPr="00820B55">
        <w:rPr>
          <w:rFonts w:hint="eastAsia"/>
          <w:color w:val="808080" w:themeColor="background1" w:themeShade="80"/>
          <w:lang w:val="en-US" w:eastAsia="ko-KR"/>
        </w:rPr>
        <w:tab/>
      </w:r>
      <w:r w:rsidR="005E09EA" w:rsidRPr="00820B55">
        <w:rPr>
          <w:color w:val="808080" w:themeColor="background1" w:themeShade="80"/>
          <w:lang w:val="en-US" w:eastAsia="ko-KR"/>
        </w:rPr>
        <w:t>that</w:t>
      </w:r>
      <w:r w:rsidR="005E09EA" w:rsidRPr="00820B55">
        <w:rPr>
          <w:rFonts w:hint="eastAsia"/>
          <w:color w:val="808080" w:themeColor="background1" w:themeShade="80"/>
          <w:lang w:val="en-US" w:eastAsia="ko-KR"/>
        </w:rPr>
        <w:t xml:space="preserve"> </w:t>
      </w:r>
      <w:r w:rsidR="005E09EA" w:rsidRPr="00820B55">
        <w:rPr>
          <w:color w:val="808080" w:themeColor="background1" w:themeShade="80"/>
          <w:u w:val="single"/>
          <w:lang w:val="en-US" w:eastAsia="ko-KR"/>
        </w:rPr>
        <w:t>e.g. SI-window or PO</w:t>
      </w:r>
      <w:r w:rsidR="005E09EA" w:rsidRPr="00820B55">
        <w:rPr>
          <w:rFonts w:hint="eastAsia"/>
          <w:color w:val="808080" w:themeColor="background1" w:themeShade="80"/>
          <w:u w:val="single"/>
          <w:lang w:val="en-US" w:eastAsia="ko-KR"/>
        </w:rPr>
        <w:t xml:space="preserve"> is not accounted</w:t>
      </w:r>
      <w:r w:rsidR="005E09EA" w:rsidRPr="00820B55">
        <w:rPr>
          <w:rFonts w:hint="eastAsia"/>
          <w:color w:val="808080" w:themeColor="background1" w:themeShade="80"/>
          <w:lang w:val="en-US" w:eastAsia="ko-KR"/>
        </w:rPr>
        <w:t>.</w:t>
      </w:r>
    </w:p>
    <w:tbl>
      <w:tblPr>
        <w:tblStyle w:val="a6"/>
        <w:tblW w:w="0" w:type="auto"/>
        <w:tblInd w:w="817" w:type="dxa"/>
        <w:tblLook w:val="04A0" w:firstRow="1" w:lastRow="0" w:firstColumn="1" w:lastColumn="0" w:noHBand="0" w:noVBand="1"/>
      </w:tblPr>
      <w:tblGrid>
        <w:gridCol w:w="9020"/>
      </w:tblGrid>
      <w:tr w:rsidR="00820B55" w:rsidRPr="00820B55" w14:paraId="77DF37D9" w14:textId="77777777" w:rsidTr="005E09EA">
        <w:tc>
          <w:tcPr>
            <w:tcW w:w="9020" w:type="dxa"/>
          </w:tcPr>
          <w:p w14:paraId="48F0F658" w14:textId="5F27640F" w:rsidR="005E09EA" w:rsidRPr="00820B55" w:rsidRDefault="005E09EA" w:rsidP="005E09EA">
            <w:pPr>
              <w:spacing w:after="120" w:line="276" w:lineRule="auto"/>
              <w:jc w:val="both"/>
              <w:rPr>
                <w:b/>
                <w:color w:val="808080" w:themeColor="background1" w:themeShade="80"/>
                <w:u w:val="single"/>
                <w:lang w:eastAsia="ja-JP"/>
              </w:rPr>
            </w:pPr>
            <w:r w:rsidRPr="00820B55">
              <w:rPr>
                <w:rFonts w:hint="eastAsia"/>
                <w:b/>
                <w:color w:val="808080" w:themeColor="background1" w:themeShade="80"/>
                <w:u w:val="single"/>
                <w:lang w:eastAsia="ko-KR"/>
              </w:rPr>
              <w:t>RAN1#94bis agreement</w:t>
            </w:r>
          </w:p>
          <w:p w14:paraId="496E6DC0" w14:textId="77777777" w:rsidR="005E09EA" w:rsidRPr="00820B55" w:rsidRDefault="005E09EA" w:rsidP="005E09EA">
            <w:pPr>
              <w:pStyle w:val="a4"/>
              <w:numPr>
                <w:ilvl w:val="0"/>
                <w:numId w:val="40"/>
              </w:numPr>
              <w:spacing w:after="120" w:line="276" w:lineRule="auto"/>
              <w:ind w:leftChars="0"/>
              <w:jc w:val="both"/>
              <w:rPr>
                <w:color w:val="808080" w:themeColor="background1" w:themeShade="80"/>
                <w:lang w:eastAsia="ja-JP"/>
              </w:rPr>
            </w:pPr>
            <w:r w:rsidRPr="00820B55">
              <w:rPr>
                <w:rFonts w:hint="eastAsia"/>
                <w:color w:val="808080" w:themeColor="background1" w:themeShade="80"/>
                <w:lang w:eastAsia="ja-JP"/>
              </w:rPr>
              <w:t>F</w:t>
            </w:r>
            <w:r w:rsidRPr="00820B55">
              <w:rPr>
                <w:color w:val="808080" w:themeColor="background1" w:themeShade="80"/>
                <w:lang w:eastAsia="ja-JP"/>
              </w:rPr>
              <w:t xml:space="preserve">or CONNECTED state, if Type0/0A/2-CSS is other than SS#0, </w:t>
            </w:r>
          </w:p>
          <w:p w14:paraId="7F0181D8" w14:textId="3B0BDF7B" w:rsidR="005E09EA" w:rsidRPr="00820B55" w:rsidRDefault="005E09EA" w:rsidP="005E09EA">
            <w:pPr>
              <w:pStyle w:val="a4"/>
              <w:numPr>
                <w:ilvl w:val="2"/>
                <w:numId w:val="41"/>
              </w:numPr>
              <w:spacing w:after="120" w:line="276" w:lineRule="auto"/>
              <w:ind w:leftChars="0"/>
              <w:jc w:val="both"/>
              <w:rPr>
                <w:color w:val="808080" w:themeColor="background1" w:themeShade="80"/>
                <w:lang w:eastAsia="ja-JP"/>
              </w:rPr>
            </w:pPr>
            <w:r w:rsidRPr="00820B55">
              <w:rPr>
                <w:color w:val="808080" w:themeColor="background1" w:themeShade="80"/>
                <w:lang w:eastAsia="ja-JP"/>
              </w:rPr>
              <w:t xml:space="preserve">Regardless of whether TCI-state is </w:t>
            </w:r>
            <w:proofErr w:type="gramStart"/>
            <w:r w:rsidRPr="00820B55">
              <w:rPr>
                <w:color w:val="808080" w:themeColor="background1" w:themeShade="80"/>
                <w:lang w:eastAsia="ja-JP"/>
              </w:rPr>
              <w:t>configured/indicated</w:t>
            </w:r>
            <w:proofErr w:type="gramEnd"/>
            <w:r w:rsidRPr="00820B55">
              <w:rPr>
                <w:color w:val="808080" w:themeColor="background1" w:themeShade="80"/>
                <w:lang w:eastAsia="ja-JP"/>
              </w:rPr>
              <w:t xml:space="preserve"> or not, the UE monitors the common search space </w:t>
            </w:r>
            <w:r w:rsidRPr="00820B55">
              <w:rPr>
                <w:color w:val="808080" w:themeColor="background1" w:themeShade="80"/>
                <w:highlight w:val="cyan"/>
                <w:lang w:eastAsia="ja-JP"/>
              </w:rPr>
              <w:t xml:space="preserve">based on the PDCCH monitoring occasions according to the configuration of </w:t>
            </w:r>
            <w:proofErr w:type="spellStart"/>
            <w:r w:rsidRPr="00820B55">
              <w:rPr>
                <w:i/>
                <w:color w:val="808080" w:themeColor="background1" w:themeShade="80"/>
                <w:highlight w:val="cyan"/>
                <w:lang w:eastAsia="ja-JP"/>
              </w:rPr>
              <w:t>SearchSpace</w:t>
            </w:r>
            <w:proofErr w:type="spellEnd"/>
            <w:r w:rsidRPr="00820B55">
              <w:rPr>
                <w:color w:val="808080" w:themeColor="background1" w:themeShade="80"/>
                <w:highlight w:val="cyan"/>
                <w:lang w:eastAsia="ja-JP"/>
              </w:rPr>
              <w:t xml:space="preserve"> RRC IE</w:t>
            </w:r>
            <w:r w:rsidRPr="00820B55">
              <w:rPr>
                <w:color w:val="808080" w:themeColor="background1" w:themeShade="80"/>
                <w:lang w:eastAsia="ja-JP"/>
              </w:rPr>
              <w:t>.</w:t>
            </w:r>
          </w:p>
        </w:tc>
      </w:tr>
    </w:tbl>
    <w:p w14:paraId="316A64F9" w14:textId="77777777" w:rsidR="00820B55" w:rsidRPr="00820B55" w:rsidRDefault="00820B55" w:rsidP="00820B55">
      <w:pPr>
        <w:rPr>
          <w:rFonts w:hint="eastAsia"/>
          <w:color w:val="808080" w:themeColor="background1" w:themeShade="80"/>
        </w:rPr>
      </w:pPr>
    </w:p>
    <w:p w14:paraId="3B302143" w14:textId="78FE7E9E" w:rsidR="00820B55" w:rsidRDefault="00820B55" w:rsidP="00820B55">
      <w:pPr>
        <w:pStyle w:val="2"/>
        <w:rPr>
          <w:rFonts w:hint="eastAsia"/>
          <w:lang w:val="en-US"/>
        </w:rPr>
      </w:pPr>
      <w:r>
        <w:rPr>
          <w:lang w:val="en-US"/>
        </w:rPr>
        <w:t>F</w:t>
      </w:r>
      <w:r>
        <w:rPr>
          <w:rFonts w:hint="eastAsia"/>
          <w:lang w:val="en-US"/>
        </w:rPr>
        <w:t>urther offline discussion</w:t>
      </w:r>
    </w:p>
    <w:p w14:paraId="0BAF2733" w14:textId="3FEF48CA" w:rsidR="00820B55" w:rsidRPr="00820B55" w:rsidRDefault="00820B55" w:rsidP="005E09EA">
      <w:pPr>
        <w:jc w:val="both"/>
        <w:rPr>
          <w:rFonts w:hint="eastAsia"/>
          <w:b/>
          <w:u w:val="single"/>
          <w:lang w:val="en-US" w:eastAsia="ko-KR"/>
        </w:rPr>
      </w:pPr>
      <w:r w:rsidRPr="00820B55">
        <w:rPr>
          <w:b/>
          <w:u w:val="single"/>
          <w:lang w:val="en-US" w:eastAsia="ko-KR"/>
        </w:rPr>
        <w:t>S</w:t>
      </w:r>
      <w:r w:rsidRPr="00820B55">
        <w:rPr>
          <w:rFonts w:hint="eastAsia"/>
          <w:b/>
          <w:u w:val="single"/>
          <w:lang w:val="en-US" w:eastAsia="ko-KR"/>
        </w:rPr>
        <w:t>ummary of offline discussion</w:t>
      </w:r>
    </w:p>
    <w:p w14:paraId="5AA67BFC" w14:textId="7F31D6E1" w:rsidR="00820B55" w:rsidRDefault="00820B55" w:rsidP="00820B55">
      <w:pPr>
        <w:pStyle w:val="a4"/>
        <w:numPr>
          <w:ilvl w:val="0"/>
          <w:numId w:val="42"/>
        </w:numPr>
        <w:ind w:leftChars="0"/>
        <w:jc w:val="both"/>
        <w:rPr>
          <w:rFonts w:hint="eastAsia"/>
          <w:lang w:val="en-US" w:eastAsia="ko-KR"/>
        </w:rPr>
      </w:pPr>
      <w:r>
        <w:rPr>
          <w:lang w:val="en-US" w:eastAsia="ko-KR"/>
        </w:rPr>
        <w:t>C</w:t>
      </w:r>
      <w:r>
        <w:rPr>
          <w:rFonts w:hint="eastAsia"/>
          <w:lang w:val="en-US" w:eastAsia="ko-KR"/>
        </w:rPr>
        <w:t xml:space="preserve">ontinued offline discussion on above </w:t>
      </w:r>
      <w:bookmarkStart w:id="3" w:name="_GoBack"/>
      <w:bookmarkEnd w:id="3"/>
      <w:r>
        <w:rPr>
          <w:rFonts w:hint="eastAsia"/>
          <w:lang w:val="en-US" w:eastAsia="ko-KR"/>
        </w:rPr>
        <w:t xml:space="preserve">first point, i.e., clarification on CORESET 0 and search space 0 with respect to </w:t>
      </w:r>
      <w:r w:rsidRPr="00D20E88">
        <w:rPr>
          <w:lang w:val="en-US"/>
        </w:rPr>
        <w:t xml:space="preserve">Type0-PDCCH </w:t>
      </w:r>
      <w:r>
        <w:rPr>
          <w:rFonts w:hint="eastAsia"/>
          <w:lang w:val="en-US" w:eastAsia="ko-KR"/>
        </w:rPr>
        <w:t>CSS.</w:t>
      </w:r>
    </w:p>
    <w:p w14:paraId="01EB70F6" w14:textId="7B0603EB" w:rsidR="00820B55" w:rsidRPr="00820B55" w:rsidRDefault="00820B55" w:rsidP="00820B55">
      <w:pPr>
        <w:pStyle w:val="a4"/>
        <w:numPr>
          <w:ilvl w:val="0"/>
          <w:numId w:val="42"/>
        </w:numPr>
        <w:ind w:leftChars="0"/>
        <w:jc w:val="both"/>
        <w:rPr>
          <w:rFonts w:hint="eastAsia"/>
          <w:lang w:val="en-US" w:eastAsia="ko-KR"/>
        </w:rPr>
      </w:pPr>
      <w:r>
        <w:rPr>
          <w:lang w:val="en-US" w:eastAsia="ko-KR"/>
        </w:rPr>
        <w:t>C</w:t>
      </w:r>
      <w:r>
        <w:rPr>
          <w:rFonts w:hint="eastAsia"/>
          <w:lang w:val="en-US" w:eastAsia="ko-KR"/>
        </w:rPr>
        <w:t xml:space="preserve">urrent spec is inconsistent </w:t>
      </w:r>
      <w:r w:rsidRPr="00820B55">
        <w:rPr>
          <w:lang w:val="en-US" w:eastAsia="ko-KR"/>
        </w:rPr>
        <w:t>in terms of Type0-PDCCH CORESET and search space configurations.</w:t>
      </w:r>
    </w:p>
    <w:p w14:paraId="4CABE1B3" w14:textId="30D14A74" w:rsidR="00820B55" w:rsidRPr="00820B55" w:rsidRDefault="00820B55" w:rsidP="005E09EA">
      <w:pPr>
        <w:jc w:val="both"/>
        <w:rPr>
          <w:rFonts w:hint="eastAsia"/>
          <w:b/>
          <w:u w:val="single"/>
          <w:lang w:val="en-US" w:eastAsia="ko-KR"/>
        </w:rPr>
      </w:pPr>
      <w:r w:rsidRPr="00820B55">
        <w:rPr>
          <w:b/>
          <w:highlight w:val="yellow"/>
          <w:u w:val="single"/>
          <w:lang w:val="en-US" w:eastAsia="ko-KR"/>
        </w:rPr>
        <w:t>S</w:t>
      </w:r>
      <w:r w:rsidRPr="00820B55">
        <w:rPr>
          <w:rFonts w:hint="eastAsia"/>
          <w:b/>
          <w:highlight w:val="yellow"/>
          <w:u w:val="single"/>
          <w:lang w:val="en-US" w:eastAsia="ko-KR"/>
        </w:rPr>
        <w:t>uggestion</w:t>
      </w:r>
    </w:p>
    <w:p w14:paraId="46D6BD39" w14:textId="645E2B47" w:rsidR="00820B55" w:rsidRDefault="00820B55" w:rsidP="00820B55">
      <w:pPr>
        <w:pStyle w:val="a4"/>
        <w:numPr>
          <w:ilvl w:val="0"/>
          <w:numId w:val="42"/>
        </w:numPr>
        <w:ind w:leftChars="0"/>
        <w:jc w:val="both"/>
        <w:rPr>
          <w:rFonts w:hint="eastAsia"/>
          <w:lang w:val="en-US" w:eastAsia="ko-KR"/>
        </w:rPr>
      </w:pPr>
      <w:r>
        <w:rPr>
          <w:lang w:val="en-US" w:eastAsia="ko-KR"/>
        </w:rPr>
        <w:t>E</w:t>
      </w:r>
      <w:r>
        <w:rPr>
          <w:rFonts w:hint="eastAsia"/>
          <w:lang w:val="en-US" w:eastAsia="ko-KR"/>
        </w:rPr>
        <w:t>ndorse draft CR in R1-1814243.</w:t>
      </w:r>
    </w:p>
    <w:p w14:paraId="7EA0CE1D" w14:textId="77777777" w:rsidR="00820B55" w:rsidRPr="00820B55" w:rsidRDefault="00820B55" w:rsidP="00820B55">
      <w:pPr>
        <w:jc w:val="both"/>
        <w:rPr>
          <w:lang w:val="en-US" w:eastAsia="ko-KR"/>
        </w:rPr>
      </w:pPr>
    </w:p>
    <w:p w14:paraId="3F0B409B" w14:textId="4D245E6B" w:rsidR="00A4495D" w:rsidRPr="00A4495D" w:rsidRDefault="00F1194E" w:rsidP="00A4495D">
      <w:pPr>
        <w:pStyle w:val="1"/>
        <w:pBdr>
          <w:top w:val="single" w:sz="12" w:space="3" w:color="auto"/>
        </w:pBdr>
        <w:overflowPunct/>
        <w:autoSpaceDE/>
        <w:autoSpaceDN/>
        <w:adjustRightInd/>
        <w:spacing w:before="240" w:after="180" w:line="240" w:lineRule="auto"/>
        <w:jc w:val="both"/>
        <w:textAlignment w:val="auto"/>
        <w:rPr>
          <w:szCs w:val="20"/>
          <w:lang w:val="en-US"/>
        </w:rPr>
      </w:pPr>
      <w:r>
        <w:rPr>
          <w:rFonts w:hint="eastAsia"/>
          <w:szCs w:val="20"/>
          <w:lang w:val="en-US"/>
        </w:rPr>
        <w:t>Reference</w:t>
      </w:r>
      <w:r w:rsidR="008571E7">
        <w:rPr>
          <w:szCs w:val="20"/>
          <w:lang w:val="en-US"/>
        </w:rPr>
        <w:t>s</w:t>
      </w:r>
    </w:p>
    <w:p w14:paraId="4606B33E" w14:textId="7A62A78B" w:rsidR="00C902EE" w:rsidRPr="009C1BF5" w:rsidRDefault="00C902EE">
      <w:pPr>
        <w:spacing w:after="0"/>
        <w:rPr>
          <w:rFonts w:eastAsiaTheme="minorEastAsia"/>
          <w:lang w:eastAsia="ko-KR"/>
        </w:rPr>
      </w:pPr>
      <w:r>
        <w:rPr>
          <w:rFonts w:eastAsiaTheme="minorEastAsia"/>
          <w:lang w:val="en-US" w:eastAsia="ko-KR"/>
        </w:rPr>
        <w:t xml:space="preserve">[1] </w:t>
      </w:r>
      <w:r w:rsidRPr="00C902EE">
        <w:rPr>
          <w:rFonts w:eastAsiaTheme="minorEastAsia"/>
          <w:lang w:val="en-US" w:eastAsia="ko-KR"/>
        </w:rPr>
        <w:t>R1-1812092</w:t>
      </w:r>
      <w:r>
        <w:rPr>
          <w:rFonts w:eastAsiaTheme="minorEastAsia"/>
          <w:lang w:val="en-US" w:eastAsia="ko-KR"/>
        </w:rPr>
        <w:t>, CR to 38.213</w:t>
      </w:r>
    </w:p>
    <w:p w14:paraId="65B1BC9D" w14:textId="7E8D8BAB" w:rsidR="00C902EE" w:rsidRDefault="00C902EE" w:rsidP="00C902EE">
      <w:pPr>
        <w:spacing w:after="0"/>
        <w:rPr>
          <w:rFonts w:eastAsiaTheme="minorEastAsia"/>
          <w:lang w:val="en-US" w:eastAsia="ko-KR"/>
        </w:rPr>
      </w:pPr>
      <w:r w:rsidRPr="0032732F">
        <w:rPr>
          <w:rFonts w:eastAsiaTheme="minorEastAsia"/>
          <w:lang w:val="en-US" w:eastAsia="ko-KR"/>
        </w:rPr>
        <w:t>[</w:t>
      </w:r>
      <w:r>
        <w:rPr>
          <w:rFonts w:eastAsiaTheme="minorEastAsia"/>
          <w:lang w:val="en-US" w:eastAsia="ko-KR"/>
        </w:rPr>
        <w:t>2</w:t>
      </w:r>
      <w:r w:rsidRPr="0032732F">
        <w:rPr>
          <w:rFonts w:eastAsiaTheme="minorEastAsia"/>
          <w:lang w:val="en-US" w:eastAsia="ko-KR"/>
        </w:rPr>
        <w:t>]</w:t>
      </w:r>
      <w:r>
        <w:rPr>
          <w:rFonts w:eastAsiaTheme="minorEastAsia"/>
          <w:lang w:val="en-US" w:eastAsia="ko-KR"/>
        </w:rPr>
        <w:t xml:space="preserve"> </w:t>
      </w:r>
      <w:r w:rsidRPr="009C1BF5">
        <w:rPr>
          <w:rFonts w:eastAsiaTheme="minorEastAsia"/>
          <w:lang w:val="en-US" w:eastAsia="ko-KR"/>
        </w:rPr>
        <w:t>R1-1813616</w:t>
      </w:r>
      <w:r>
        <w:rPr>
          <w:rFonts w:eastAsiaTheme="minorEastAsia"/>
          <w:lang w:val="en-US" w:eastAsia="ko-KR"/>
        </w:rPr>
        <w:t xml:space="preserve">, </w:t>
      </w:r>
      <w:proofErr w:type="gramStart"/>
      <w:r w:rsidRPr="009C1BF5">
        <w:rPr>
          <w:rFonts w:eastAsiaTheme="minorEastAsia"/>
          <w:lang w:val="en-US" w:eastAsia="ko-KR"/>
        </w:rPr>
        <w:t>On</w:t>
      </w:r>
      <w:proofErr w:type="gramEnd"/>
      <w:r w:rsidRPr="009C1BF5">
        <w:rPr>
          <w:rFonts w:eastAsiaTheme="minorEastAsia"/>
          <w:lang w:val="en-US" w:eastAsia="ko-KR"/>
        </w:rPr>
        <w:t xml:space="preserve"> issues related to DL signals and channels</w:t>
      </w:r>
      <w:r>
        <w:rPr>
          <w:rFonts w:eastAsiaTheme="minorEastAsia"/>
          <w:lang w:val="en-US" w:eastAsia="ko-KR"/>
        </w:rPr>
        <w:t xml:space="preserve">, </w:t>
      </w:r>
      <w:r w:rsidRPr="009C1BF5">
        <w:rPr>
          <w:rFonts w:eastAsiaTheme="minorEastAsia"/>
          <w:lang w:val="en-US" w:eastAsia="ko-KR"/>
        </w:rPr>
        <w:t>Nokia, Nokia Shanghai Bell</w:t>
      </w:r>
    </w:p>
    <w:p w14:paraId="72A2EF56" w14:textId="56923029" w:rsidR="00DB1BBC" w:rsidRDefault="001D3C9E">
      <w:pPr>
        <w:spacing w:after="0"/>
        <w:rPr>
          <w:rFonts w:eastAsiaTheme="minorEastAsia"/>
          <w:lang w:val="en-US" w:eastAsia="ko-KR"/>
        </w:rPr>
      </w:pPr>
      <w:r>
        <w:rPr>
          <w:rFonts w:eastAsiaTheme="minorEastAsia" w:hint="eastAsia"/>
          <w:lang w:val="en-US" w:eastAsia="ko-KR"/>
        </w:rPr>
        <w:t xml:space="preserve">[3] </w:t>
      </w:r>
      <w:r w:rsidRPr="001D3C9E">
        <w:rPr>
          <w:rFonts w:eastAsiaTheme="minorEastAsia" w:hint="eastAsia"/>
          <w:lang w:val="en-US" w:eastAsia="ko-KR"/>
        </w:rPr>
        <w:t xml:space="preserve">R1-1813939, </w:t>
      </w:r>
      <w:proofErr w:type="gramStart"/>
      <w:r w:rsidRPr="001D3C9E">
        <w:rPr>
          <w:rFonts w:eastAsiaTheme="minorEastAsia"/>
          <w:lang w:val="en-US" w:eastAsia="ko-KR"/>
        </w:rPr>
        <w:t>On</w:t>
      </w:r>
      <w:proofErr w:type="gramEnd"/>
      <w:r w:rsidRPr="001D3C9E">
        <w:rPr>
          <w:rFonts w:eastAsiaTheme="minorEastAsia"/>
          <w:lang w:val="en-US" w:eastAsia="ko-KR"/>
        </w:rPr>
        <w:t xml:space="preserve"> issues related to DL signals and channels</w:t>
      </w:r>
      <w:r>
        <w:rPr>
          <w:rFonts w:eastAsiaTheme="minorEastAsia"/>
          <w:lang w:val="en-US" w:eastAsia="ko-KR"/>
        </w:rPr>
        <w:t xml:space="preserve">, </w:t>
      </w:r>
      <w:r w:rsidRPr="009C1BF5">
        <w:rPr>
          <w:rFonts w:eastAsiaTheme="minorEastAsia"/>
          <w:lang w:val="en-US" w:eastAsia="ko-KR"/>
        </w:rPr>
        <w:t>Nokia, Nokia Shanghai Bell</w:t>
      </w:r>
    </w:p>
    <w:p w14:paraId="414E7674" w14:textId="77777777" w:rsidR="00DB1BBC" w:rsidRDefault="00DB1BBC">
      <w:pPr>
        <w:spacing w:after="0"/>
        <w:rPr>
          <w:rFonts w:eastAsiaTheme="minorEastAsia"/>
          <w:lang w:val="en-US" w:eastAsia="ko-KR"/>
        </w:rPr>
      </w:pPr>
      <w:r>
        <w:rPr>
          <w:rFonts w:eastAsiaTheme="minorEastAsia"/>
          <w:lang w:val="en-US" w:eastAsia="ko-KR"/>
        </w:rPr>
        <w:lastRenderedPageBreak/>
        <w:br w:type="page"/>
      </w:r>
    </w:p>
    <w:p w14:paraId="24EDEC62" w14:textId="77777777" w:rsidR="00535076" w:rsidRDefault="00535076">
      <w:pPr>
        <w:spacing w:after="0"/>
        <w:rPr>
          <w:rFonts w:eastAsiaTheme="minorEastAsia"/>
          <w:lang w:val="en-US" w:eastAsia="ko-KR"/>
        </w:rPr>
      </w:pPr>
    </w:p>
    <w:p w14:paraId="6A7B06CE" w14:textId="60756DFD" w:rsidR="00BD5C42" w:rsidRDefault="00BD5C42" w:rsidP="00BD5C42">
      <w:pPr>
        <w:pStyle w:val="1"/>
        <w:pBdr>
          <w:top w:val="single" w:sz="12" w:space="3" w:color="auto"/>
        </w:pBdr>
        <w:overflowPunct/>
        <w:autoSpaceDE/>
        <w:autoSpaceDN/>
        <w:adjustRightInd/>
        <w:spacing w:before="240" w:after="180" w:line="240" w:lineRule="auto"/>
        <w:jc w:val="both"/>
        <w:textAlignment w:val="auto"/>
        <w:rPr>
          <w:szCs w:val="20"/>
          <w:lang w:val="en-US"/>
        </w:rPr>
      </w:pPr>
      <w:r w:rsidRPr="00BD5C42">
        <w:rPr>
          <w:rFonts w:hint="eastAsia"/>
          <w:szCs w:val="20"/>
          <w:lang w:val="en-US"/>
        </w:rPr>
        <w:t>A</w:t>
      </w:r>
      <w:r w:rsidR="006765F7">
        <w:rPr>
          <w:szCs w:val="20"/>
          <w:lang w:val="en-US"/>
        </w:rPr>
        <w:t>NNEX</w:t>
      </w:r>
      <w:r w:rsidR="00DB1BBC">
        <w:rPr>
          <w:rFonts w:hint="eastAsia"/>
          <w:szCs w:val="20"/>
          <w:lang w:val="en-US"/>
        </w:rPr>
        <w:t xml:space="preserve"> A</w:t>
      </w:r>
      <w:r w:rsidRPr="00BD5C42">
        <w:rPr>
          <w:rFonts w:hint="eastAsia"/>
          <w:szCs w:val="20"/>
          <w:lang w:val="en-US"/>
        </w:rPr>
        <w:t xml:space="preserve">: </w:t>
      </w:r>
      <w:r>
        <w:rPr>
          <w:szCs w:val="20"/>
          <w:lang w:val="en-US"/>
        </w:rPr>
        <w:t>Latest endorsed CR to 38.213</w:t>
      </w:r>
      <w:r w:rsidR="00A51A2C">
        <w:rPr>
          <w:szCs w:val="20"/>
          <w:lang w:val="en-US"/>
        </w:rPr>
        <w:t xml:space="preserve"> [1]</w:t>
      </w:r>
    </w:p>
    <w:p w14:paraId="3871641C" w14:textId="77777777" w:rsidR="006765F7" w:rsidRPr="006765F7" w:rsidRDefault="006765F7" w:rsidP="006765F7">
      <w:pPr>
        <w:rPr>
          <w:lang w:val="en-US" w:eastAsia="ko-KR"/>
        </w:rPr>
      </w:pPr>
    </w:p>
    <w:p w14:paraId="222B833C" w14:textId="77777777" w:rsidR="00BD5C42" w:rsidRPr="00BD5C42" w:rsidRDefault="00BD5C42" w:rsidP="00BD5C42">
      <w:pPr>
        <w:keepNext/>
        <w:keepLines/>
        <w:spacing w:before="180"/>
        <w:outlineLvl w:val="1"/>
        <w:rPr>
          <w:rFonts w:ascii="Arial" w:hAnsi="Arial"/>
          <w:sz w:val="32"/>
        </w:rPr>
      </w:pPr>
      <w:bookmarkStart w:id="4" w:name="_Toc517265072"/>
      <w:bookmarkStart w:id="5" w:name="_Ref491451763"/>
      <w:bookmarkStart w:id="6" w:name="_Ref491466492"/>
      <w:r w:rsidRPr="00BD5C42">
        <w:rPr>
          <w:rFonts w:ascii="Arial" w:hAnsi="Arial"/>
          <w:sz w:val="32"/>
        </w:rPr>
        <w:t>10</w:t>
      </w:r>
      <w:r w:rsidRPr="00BD5C42">
        <w:rPr>
          <w:rFonts w:ascii="Arial" w:hAnsi="Arial" w:hint="eastAsia"/>
          <w:sz w:val="32"/>
        </w:rPr>
        <w:t>.1</w:t>
      </w:r>
      <w:r w:rsidRPr="00BD5C42">
        <w:rPr>
          <w:rFonts w:ascii="Arial" w:hAnsi="Arial" w:hint="eastAsia"/>
          <w:sz w:val="32"/>
        </w:rPr>
        <w:tab/>
      </w:r>
      <w:r w:rsidRPr="00BD5C42">
        <w:rPr>
          <w:rFonts w:ascii="Arial" w:hAnsi="Arial"/>
          <w:sz w:val="32"/>
        </w:rPr>
        <w:t>UE procedure for determining physical downlink control channel assignment</w:t>
      </w:r>
      <w:bookmarkEnd w:id="4"/>
      <w:r w:rsidRPr="00BD5C42">
        <w:rPr>
          <w:rFonts w:ascii="Arial" w:hAnsi="Arial"/>
          <w:sz w:val="32"/>
        </w:rPr>
        <w:t xml:space="preserve"> </w:t>
      </w:r>
      <w:bookmarkEnd w:id="5"/>
      <w:bookmarkEnd w:id="6"/>
    </w:p>
    <w:p w14:paraId="1A9A07EF" w14:textId="711A4F26" w:rsidR="00BD5C42" w:rsidRDefault="00BD5C42">
      <w:pPr>
        <w:spacing w:after="0"/>
        <w:rPr>
          <w:rFonts w:eastAsiaTheme="minorEastAsia"/>
          <w:lang w:eastAsia="ko-KR"/>
        </w:rPr>
      </w:pPr>
      <w:r>
        <w:rPr>
          <w:rFonts w:eastAsiaTheme="minorEastAsia"/>
          <w:lang w:eastAsia="ko-KR"/>
        </w:rPr>
        <w:t>…</w:t>
      </w:r>
    </w:p>
    <w:p w14:paraId="195B61DD" w14:textId="77777777" w:rsidR="006765F7" w:rsidRDefault="006765F7">
      <w:pPr>
        <w:spacing w:after="0"/>
        <w:rPr>
          <w:rFonts w:eastAsiaTheme="minorEastAsia"/>
          <w:lang w:eastAsia="ko-KR"/>
        </w:rPr>
      </w:pPr>
    </w:p>
    <w:p w14:paraId="1E0E749F" w14:textId="77777777" w:rsidR="00BD5C42" w:rsidRPr="00BD5C42" w:rsidRDefault="00BD5C42" w:rsidP="00BD5C42">
      <w:pPr>
        <w:rPr>
          <w:rFonts w:eastAsia="SimSun"/>
          <w:color w:val="FF0000"/>
          <w:lang w:eastAsia="zh-CN"/>
        </w:rPr>
      </w:pPr>
      <w:r w:rsidRPr="00BD5C42">
        <w:rPr>
          <w:color w:val="FF0000"/>
        </w:rPr>
        <w:t xml:space="preserve">If a UE is provided a </w:t>
      </w:r>
      <w:r w:rsidRPr="00A51A2C">
        <w:rPr>
          <w:color w:val="FF0000"/>
          <w:highlight w:val="cyan"/>
        </w:rPr>
        <w:t xml:space="preserve">zero value for </w:t>
      </w:r>
      <w:proofErr w:type="spellStart"/>
      <w:r w:rsidRPr="00A51A2C">
        <w:rPr>
          <w:i/>
          <w:iCs/>
          <w:color w:val="FF0000"/>
          <w:highlight w:val="cyan"/>
          <w:lang w:val="en-US" w:eastAsia="x-none"/>
        </w:rPr>
        <w:t>searchSpaceID</w:t>
      </w:r>
      <w:proofErr w:type="spellEnd"/>
      <w:r w:rsidRPr="00BD5C42">
        <w:rPr>
          <w:iCs/>
          <w:color w:val="FF0000"/>
          <w:lang w:val="en-US" w:eastAsia="x-none"/>
        </w:rPr>
        <w:t xml:space="preserve"> in </w:t>
      </w:r>
      <w:r w:rsidRPr="00BD5C42">
        <w:rPr>
          <w:i/>
          <w:color w:val="FF0000"/>
        </w:rPr>
        <w:t>PDCCH-</w:t>
      </w:r>
      <w:proofErr w:type="spellStart"/>
      <w:r w:rsidRPr="00BD5C42">
        <w:rPr>
          <w:i/>
          <w:color w:val="FF0000"/>
        </w:rPr>
        <w:t>ConfigCommon</w:t>
      </w:r>
      <w:proofErr w:type="spellEnd"/>
      <w:r w:rsidRPr="00BD5C42">
        <w:rPr>
          <w:color w:val="FF0000"/>
        </w:rPr>
        <w:t xml:space="preserve"> </w:t>
      </w:r>
      <w:r w:rsidRPr="00BD5C42">
        <w:rPr>
          <w:iCs/>
          <w:color w:val="FF0000"/>
          <w:lang w:val="en-US" w:eastAsia="x-none"/>
        </w:rPr>
        <w:t>for</w:t>
      </w:r>
      <w:r w:rsidRPr="00BD5C42">
        <w:rPr>
          <w:color w:val="FF0000"/>
        </w:rPr>
        <w:t xml:space="preserve"> a Type0/0A/2-PDCCH CSS set, the UE determines monitoring occasions for PDCCH candidates of the Type0/0A/2-PDCCH CSS set as described in </w:t>
      </w:r>
      <w:proofErr w:type="spellStart"/>
      <w:r w:rsidRPr="00BD5C42">
        <w:rPr>
          <w:color w:val="FF0000"/>
        </w:rPr>
        <w:t>Subclause</w:t>
      </w:r>
      <w:proofErr w:type="spellEnd"/>
      <w:r w:rsidRPr="00BD5C42">
        <w:rPr>
          <w:color w:val="FF0000"/>
        </w:rPr>
        <w:t xml:space="preserve"> 13</w:t>
      </w:r>
      <w:commentRangeStart w:id="7"/>
      <w:r w:rsidRPr="00BD5C42">
        <w:rPr>
          <w:color w:val="FF0000"/>
        </w:rPr>
        <w:t>.</w:t>
      </w:r>
      <w:commentRangeEnd w:id="7"/>
      <w:r w:rsidRPr="00BD5C42">
        <w:rPr>
          <w:rStyle w:val="a9"/>
          <w:color w:val="FF0000"/>
          <w:lang w:val="x-none"/>
        </w:rPr>
        <w:commentReference w:id="7"/>
      </w:r>
      <w:r w:rsidRPr="00BD5C42">
        <w:rPr>
          <w:color w:val="FF0000"/>
        </w:rPr>
        <w:t xml:space="preserve">   </w:t>
      </w:r>
    </w:p>
    <w:p w14:paraId="2B9CA82B" w14:textId="77777777" w:rsidR="00BD5C42" w:rsidRPr="00BD5C42" w:rsidRDefault="00BD5C42" w:rsidP="00BD5C42">
      <w:pPr>
        <w:rPr>
          <w:rFonts w:eastAsia="SimSun"/>
          <w:color w:val="FF0000"/>
          <w:lang w:eastAsia="zh-CN"/>
        </w:rPr>
      </w:pPr>
      <w:r w:rsidRPr="00BD5C42">
        <w:rPr>
          <w:color w:val="FF0000"/>
        </w:rPr>
        <w:t xml:space="preserve">If a UE monitors PDCCH candidates for DCI formats with CRC scrambled by a </w:t>
      </w:r>
      <w:commentRangeStart w:id="8"/>
      <w:r w:rsidRPr="00BD5C42">
        <w:rPr>
          <w:color w:val="FF0000"/>
        </w:rPr>
        <w:t>C-RNTI</w:t>
      </w:r>
      <w:commentRangeEnd w:id="8"/>
      <w:r w:rsidRPr="00BD5C42">
        <w:rPr>
          <w:rStyle w:val="a9"/>
          <w:color w:val="FF0000"/>
          <w:lang w:val="x-none"/>
        </w:rPr>
        <w:commentReference w:id="8"/>
      </w:r>
      <w:r w:rsidRPr="00BD5C42">
        <w:rPr>
          <w:color w:val="FF0000"/>
        </w:rPr>
        <w:t xml:space="preserve"> and the UE is provided a </w:t>
      </w:r>
      <w:r w:rsidRPr="00A51A2C">
        <w:rPr>
          <w:color w:val="FF0000"/>
          <w:highlight w:val="cyan"/>
        </w:rPr>
        <w:t xml:space="preserve">non-zero value for </w:t>
      </w:r>
      <w:proofErr w:type="spellStart"/>
      <w:r w:rsidRPr="00A51A2C">
        <w:rPr>
          <w:i/>
          <w:iCs/>
          <w:color w:val="FF0000"/>
          <w:highlight w:val="cyan"/>
          <w:lang w:val="en-US" w:eastAsia="x-none"/>
        </w:rPr>
        <w:t>searchSpaceID</w:t>
      </w:r>
      <w:proofErr w:type="spellEnd"/>
      <w:r w:rsidRPr="00BD5C42">
        <w:rPr>
          <w:i/>
          <w:iCs/>
          <w:color w:val="FF0000"/>
          <w:lang w:val="en-US" w:eastAsia="x-none"/>
        </w:rPr>
        <w:t xml:space="preserve"> </w:t>
      </w:r>
      <w:r w:rsidRPr="00BD5C42">
        <w:rPr>
          <w:iCs/>
          <w:color w:val="FF0000"/>
          <w:lang w:val="en-US" w:eastAsia="x-none"/>
        </w:rPr>
        <w:t xml:space="preserve">in </w:t>
      </w:r>
      <w:r w:rsidRPr="00BD5C42">
        <w:rPr>
          <w:i/>
          <w:color w:val="FF0000"/>
        </w:rPr>
        <w:t>PDCCH-</w:t>
      </w:r>
      <w:proofErr w:type="spellStart"/>
      <w:r w:rsidRPr="00BD5C42">
        <w:rPr>
          <w:i/>
          <w:color w:val="FF0000"/>
        </w:rPr>
        <w:t>ConfigCommon</w:t>
      </w:r>
      <w:proofErr w:type="spellEnd"/>
      <w:r w:rsidRPr="00BD5C42">
        <w:rPr>
          <w:color w:val="FF0000"/>
        </w:rPr>
        <w:t xml:space="preserve"> </w:t>
      </w:r>
      <w:r w:rsidRPr="00BD5C42">
        <w:rPr>
          <w:iCs/>
          <w:color w:val="FF0000"/>
          <w:lang w:val="en-US" w:eastAsia="x-none"/>
        </w:rPr>
        <w:t>for</w:t>
      </w:r>
      <w:r w:rsidRPr="00BD5C42">
        <w:rPr>
          <w:color w:val="FF0000"/>
        </w:rPr>
        <w:t xml:space="preserve"> a Type0/0A/2-PDCCH CSS set, the UE determines monitoring occasions for PDCCH candidates of the Type0/0A/2-PDCCH CSS set based on the search space set associated with the value of </w:t>
      </w:r>
      <w:proofErr w:type="spellStart"/>
      <w:r w:rsidRPr="00BD5C42">
        <w:rPr>
          <w:i/>
          <w:iCs/>
          <w:color w:val="FF0000"/>
          <w:lang w:val="en-US" w:eastAsia="x-none"/>
        </w:rPr>
        <w:t>searchSpaceID</w:t>
      </w:r>
      <w:commentRangeStart w:id="9"/>
      <w:proofErr w:type="spellEnd"/>
      <w:r w:rsidRPr="00BD5C42">
        <w:rPr>
          <w:color w:val="FF0000"/>
        </w:rPr>
        <w:t>.</w:t>
      </w:r>
      <w:commentRangeEnd w:id="9"/>
      <w:r w:rsidRPr="00BD5C42">
        <w:rPr>
          <w:rStyle w:val="a9"/>
          <w:color w:val="FF0000"/>
          <w:lang w:val="x-none"/>
        </w:rPr>
        <w:commentReference w:id="9"/>
      </w:r>
      <w:r w:rsidRPr="00BD5C42">
        <w:rPr>
          <w:color w:val="FF0000"/>
        </w:rPr>
        <w:t xml:space="preserve">   </w:t>
      </w:r>
    </w:p>
    <w:p w14:paraId="7978BE85" w14:textId="22C1BA2D" w:rsidR="00BD5C42" w:rsidRDefault="00BD5C42">
      <w:pPr>
        <w:spacing w:after="0"/>
        <w:rPr>
          <w:rFonts w:eastAsiaTheme="minorEastAsia"/>
          <w:lang w:eastAsia="ko-KR"/>
        </w:rPr>
      </w:pPr>
      <w:r>
        <w:rPr>
          <w:rFonts w:eastAsiaTheme="minorEastAsia"/>
          <w:lang w:eastAsia="ko-KR"/>
        </w:rPr>
        <w:t>…</w:t>
      </w:r>
    </w:p>
    <w:p w14:paraId="1D552D58" w14:textId="77777777" w:rsidR="00AD74FD" w:rsidRDefault="00AD74FD">
      <w:pPr>
        <w:spacing w:after="0"/>
        <w:rPr>
          <w:rFonts w:eastAsiaTheme="minorEastAsia"/>
          <w:lang w:eastAsia="ko-KR"/>
        </w:rPr>
      </w:pPr>
    </w:p>
    <w:p w14:paraId="74225067" w14:textId="23343A5F" w:rsidR="00DB1BBC" w:rsidRPr="00DB1BBC" w:rsidRDefault="00DB1BBC" w:rsidP="00DB1BBC">
      <w:pPr>
        <w:pStyle w:val="1"/>
        <w:pBdr>
          <w:top w:val="single" w:sz="12" w:space="3" w:color="auto"/>
        </w:pBdr>
        <w:overflowPunct/>
        <w:autoSpaceDE/>
        <w:autoSpaceDN/>
        <w:adjustRightInd/>
        <w:spacing w:before="240" w:after="180" w:line="240" w:lineRule="auto"/>
        <w:jc w:val="both"/>
        <w:textAlignment w:val="auto"/>
        <w:rPr>
          <w:szCs w:val="20"/>
          <w:lang w:val="en-US"/>
        </w:rPr>
      </w:pPr>
      <w:r w:rsidRPr="00DB1BBC">
        <w:rPr>
          <w:rFonts w:hint="eastAsia"/>
          <w:szCs w:val="20"/>
          <w:lang w:val="en-US"/>
        </w:rPr>
        <w:t xml:space="preserve">ANNEX B: </w:t>
      </w:r>
      <w:r>
        <w:rPr>
          <w:rFonts w:hint="eastAsia"/>
          <w:szCs w:val="20"/>
          <w:lang w:val="en-US"/>
        </w:rPr>
        <w:t>PDCCH monitoring for o</w:t>
      </w:r>
      <w:r w:rsidRPr="00DB1BBC">
        <w:rPr>
          <w:rFonts w:hint="eastAsia"/>
          <w:szCs w:val="20"/>
          <w:lang w:val="en-US"/>
        </w:rPr>
        <w:t>verlapping BWP</w:t>
      </w:r>
    </w:p>
    <w:p w14:paraId="4A5F9392" w14:textId="77777777" w:rsidR="00DB1BBC" w:rsidRDefault="00DB1BBC" w:rsidP="00DB1BBC">
      <w:pPr>
        <w:jc w:val="both"/>
        <w:rPr>
          <w:lang w:val="en-US" w:eastAsia="ko-KR"/>
        </w:rPr>
      </w:pPr>
    </w:p>
    <w:tbl>
      <w:tblPr>
        <w:tblStyle w:val="a6"/>
        <w:tblW w:w="0" w:type="auto"/>
        <w:tblLook w:val="04A0" w:firstRow="1" w:lastRow="0" w:firstColumn="1" w:lastColumn="0" w:noHBand="0" w:noVBand="1"/>
      </w:tblPr>
      <w:tblGrid>
        <w:gridCol w:w="9837"/>
      </w:tblGrid>
      <w:tr w:rsidR="00DB1BBC" w14:paraId="02499965" w14:textId="77777777" w:rsidTr="007819B3">
        <w:tc>
          <w:tcPr>
            <w:tcW w:w="9837" w:type="dxa"/>
          </w:tcPr>
          <w:p w14:paraId="6373822A" w14:textId="77777777" w:rsidR="00DB1BBC" w:rsidRPr="00303131" w:rsidRDefault="00DB1BBC" w:rsidP="007819B3">
            <w:pPr>
              <w:rPr>
                <w:lang w:val="en-US"/>
              </w:rPr>
            </w:pPr>
            <w:r>
              <w:rPr>
                <w:rFonts w:hint="eastAsia"/>
                <w:highlight w:val="green"/>
                <w:lang w:val="en-US" w:eastAsia="ko-KR"/>
              </w:rPr>
              <w:t xml:space="preserve">RAN1#94 </w:t>
            </w:r>
            <w:r w:rsidRPr="00303131">
              <w:rPr>
                <w:highlight w:val="green"/>
                <w:lang w:val="en-US"/>
              </w:rPr>
              <w:t>Agreements</w:t>
            </w:r>
            <w:r w:rsidRPr="00303131">
              <w:rPr>
                <w:lang w:val="en-US"/>
              </w:rPr>
              <w:t>:</w:t>
            </w:r>
          </w:p>
          <w:p w14:paraId="6155841C" w14:textId="77777777" w:rsidR="00DB1BBC" w:rsidRPr="00303131" w:rsidRDefault="00DB1BBC" w:rsidP="007819B3">
            <w:pPr>
              <w:numPr>
                <w:ilvl w:val="0"/>
                <w:numId w:val="44"/>
              </w:numPr>
              <w:spacing w:after="0"/>
              <w:ind w:left="567" w:hanging="207"/>
              <w:rPr>
                <w:lang w:val="en-US" w:eastAsia="zh-TW"/>
              </w:rPr>
            </w:pPr>
            <w:r w:rsidRPr="00303131">
              <w:t xml:space="preserve">If a UE is provided with the higher layer parameters </w:t>
            </w:r>
            <w:proofErr w:type="spellStart"/>
            <w:r w:rsidRPr="00303131">
              <w:rPr>
                <w:i/>
              </w:rPr>
              <w:t>controlResourceSetZero</w:t>
            </w:r>
            <w:proofErr w:type="spellEnd"/>
            <w:r w:rsidRPr="00303131">
              <w:t xml:space="preserve"> and </w:t>
            </w:r>
            <w:proofErr w:type="spellStart"/>
            <w:r w:rsidRPr="00303131">
              <w:rPr>
                <w:i/>
              </w:rPr>
              <w:t>searchSpaceZero</w:t>
            </w:r>
            <w:proofErr w:type="spellEnd"/>
            <w:r w:rsidRPr="00303131">
              <w:t xml:space="preserve"> in </w:t>
            </w:r>
            <w:r w:rsidRPr="00303131">
              <w:rPr>
                <w:i/>
                <w:iCs/>
              </w:rPr>
              <w:t>PDCCH-Config</w:t>
            </w:r>
            <w:r w:rsidRPr="00303131">
              <w:rPr>
                <w:rFonts w:eastAsia="SimSun"/>
                <w:i/>
                <w:iCs/>
                <w:lang w:eastAsia="zh-CN"/>
              </w:rPr>
              <w:t>SIB1 or</w:t>
            </w:r>
            <w:r w:rsidRPr="00303131">
              <w:rPr>
                <w:i/>
                <w:iCs/>
              </w:rPr>
              <w:t xml:space="preserve"> PDCCH-</w:t>
            </w:r>
            <w:proofErr w:type="spellStart"/>
            <w:r w:rsidRPr="00303131">
              <w:rPr>
                <w:i/>
                <w:iCs/>
              </w:rPr>
              <w:t>Config</w:t>
            </w:r>
            <w:r w:rsidRPr="00303131">
              <w:rPr>
                <w:rFonts w:eastAsia="SimSun" w:hint="eastAsia"/>
                <w:i/>
                <w:iCs/>
                <w:lang w:eastAsia="zh-CN"/>
              </w:rPr>
              <w:t>Common</w:t>
            </w:r>
            <w:proofErr w:type="spellEnd"/>
            <w:r w:rsidRPr="00303131">
              <w:rPr>
                <w:iCs/>
              </w:rPr>
              <w:t xml:space="preserve"> on the initial DL BWP, the UE determines the corresponding control resource set and search space set according to the procedure described in </w:t>
            </w:r>
            <w:proofErr w:type="spellStart"/>
            <w:r w:rsidRPr="00303131">
              <w:rPr>
                <w:iCs/>
              </w:rPr>
              <w:t>Subclause</w:t>
            </w:r>
            <w:proofErr w:type="spellEnd"/>
            <w:r w:rsidRPr="00303131">
              <w:rPr>
                <w:iCs/>
              </w:rPr>
              <w:t xml:space="preserve"> 13 of TS 38.213</w:t>
            </w:r>
          </w:p>
          <w:p w14:paraId="28BA13DE" w14:textId="77777777" w:rsidR="00DB1BBC" w:rsidRPr="00D22946" w:rsidRDefault="00DB1BBC" w:rsidP="007819B3">
            <w:pPr>
              <w:numPr>
                <w:ilvl w:val="1"/>
                <w:numId w:val="44"/>
              </w:numPr>
              <w:spacing w:after="0"/>
              <w:rPr>
                <w:highlight w:val="cyan"/>
                <w:lang w:val="en-US" w:eastAsia="zh-TW"/>
              </w:rPr>
            </w:pPr>
            <w:r w:rsidRPr="00D22946">
              <w:rPr>
                <w:highlight w:val="cyan"/>
                <w:lang w:val="en-US"/>
              </w:rPr>
              <w:t>For</w:t>
            </w:r>
            <w:r w:rsidRPr="00D22946">
              <w:rPr>
                <w:highlight w:val="cyan"/>
              </w:rPr>
              <w:t xml:space="preserve"> a search space set configured for the active DL BWP other than the initial DL BWP,</w:t>
            </w:r>
            <w:r w:rsidRPr="00D22946">
              <w:rPr>
                <w:iCs/>
                <w:highlight w:val="cyan"/>
              </w:rPr>
              <w:t xml:space="preserve"> </w:t>
            </w:r>
          </w:p>
          <w:p w14:paraId="0599027F" w14:textId="77777777" w:rsidR="00DB1BBC" w:rsidRPr="00D22946" w:rsidRDefault="00DB1BBC" w:rsidP="007819B3">
            <w:pPr>
              <w:numPr>
                <w:ilvl w:val="2"/>
                <w:numId w:val="44"/>
              </w:numPr>
              <w:spacing w:after="0"/>
              <w:ind w:left="1985" w:hanging="185"/>
              <w:rPr>
                <w:highlight w:val="cyan"/>
                <w:lang w:val="en-US" w:eastAsia="zh-TW"/>
              </w:rPr>
            </w:pPr>
            <w:r w:rsidRPr="00D22946">
              <w:rPr>
                <w:iCs/>
                <w:highlight w:val="cyan"/>
              </w:rPr>
              <w:t xml:space="preserve">The UE monitors PDCCH candidates in the search space set associated with </w:t>
            </w:r>
            <w:proofErr w:type="spellStart"/>
            <w:r w:rsidRPr="00D22946">
              <w:rPr>
                <w:i/>
                <w:highlight w:val="cyan"/>
              </w:rPr>
              <w:t>controlResourceSetZero</w:t>
            </w:r>
            <w:proofErr w:type="spellEnd"/>
            <w:r w:rsidRPr="00D22946">
              <w:rPr>
                <w:highlight w:val="cyan"/>
              </w:rPr>
              <w:t xml:space="preserve"> only </w:t>
            </w:r>
            <w:proofErr w:type="spellStart"/>
            <w:r w:rsidRPr="00D22946">
              <w:rPr>
                <w:highlight w:val="cyan"/>
                <w:lang w:val="en-US"/>
              </w:rPr>
              <w:t>i</w:t>
            </w:r>
            <w:r w:rsidRPr="00D22946">
              <w:rPr>
                <w:highlight w:val="cyan"/>
              </w:rPr>
              <w:t>f</w:t>
            </w:r>
            <w:proofErr w:type="spellEnd"/>
            <w:r w:rsidRPr="00D22946">
              <w:rPr>
                <w:highlight w:val="cyan"/>
              </w:rPr>
              <w:t xml:space="preserve"> the bandwidth determined for </w:t>
            </w:r>
            <w:proofErr w:type="spellStart"/>
            <w:r w:rsidRPr="00D22946">
              <w:rPr>
                <w:i/>
                <w:highlight w:val="cyan"/>
              </w:rPr>
              <w:t>controlResourceSetZero</w:t>
            </w:r>
            <w:proofErr w:type="spellEnd"/>
            <w:r w:rsidRPr="00D22946">
              <w:rPr>
                <w:highlight w:val="cyan"/>
              </w:rPr>
              <w:t xml:space="preserve"> in </w:t>
            </w:r>
            <w:proofErr w:type="spellStart"/>
            <w:r w:rsidRPr="00D22946">
              <w:rPr>
                <w:iCs/>
                <w:highlight w:val="cyan"/>
              </w:rPr>
              <w:t>Subclause</w:t>
            </w:r>
            <w:proofErr w:type="spellEnd"/>
            <w:r w:rsidRPr="00D22946">
              <w:rPr>
                <w:iCs/>
                <w:highlight w:val="cyan"/>
              </w:rPr>
              <w:t xml:space="preserve"> 13 of TS 38.213 is contained in the active DL BWP and the active DL BWP is configured with the same SCS and CP as </w:t>
            </w:r>
            <w:proofErr w:type="spellStart"/>
            <w:r w:rsidRPr="00D22946">
              <w:rPr>
                <w:i/>
                <w:highlight w:val="cyan"/>
              </w:rPr>
              <w:t>controlResourceSetZero</w:t>
            </w:r>
            <w:proofErr w:type="spellEnd"/>
            <w:r w:rsidRPr="00D22946">
              <w:rPr>
                <w:i/>
                <w:highlight w:val="cyan"/>
              </w:rPr>
              <w:t xml:space="preserve"> </w:t>
            </w:r>
          </w:p>
          <w:p w14:paraId="5A016341" w14:textId="77777777" w:rsidR="00DB1BBC" w:rsidRPr="00860C9A" w:rsidRDefault="00DB1BBC" w:rsidP="007819B3">
            <w:pPr>
              <w:numPr>
                <w:ilvl w:val="2"/>
                <w:numId w:val="44"/>
              </w:numPr>
              <w:spacing w:after="0"/>
              <w:ind w:left="1985" w:hanging="185"/>
              <w:rPr>
                <w:lang w:val="en-US" w:eastAsia="zh-TW"/>
              </w:rPr>
            </w:pPr>
            <w:r w:rsidRPr="00303131">
              <w:rPr>
                <w:lang w:val="en-US"/>
              </w:rPr>
              <w:t>The</w:t>
            </w:r>
            <w:r w:rsidRPr="00303131">
              <w:t xml:space="preserve"> UE does not expect to be configured with more than 2 CORESETs in a DL BWP if the UE is required to monitor </w:t>
            </w:r>
            <w:r w:rsidRPr="00303131">
              <w:rPr>
                <w:iCs/>
              </w:rPr>
              <w:t xml:space="preserve">PDCCH candidates in the search space set associated with </w:t>
            </w:r>
            <w:proofErr w:type="spellStart"/>
            <w:r w:rsidRPr="00303131">
              <w:rPr>
                <w:i/>
              </w:rPr>
              <w:t>controlResourceSetZero</w:t>
            </w:r>
            <w:proofErr w:type="spellEnd"/>
            <w:r w:rsidRPr="00303131">
              <w:t xml:space="preserve"> in the DL BWP</w:t>
            </w:r>
          </w:p>
        </w:tc>
      </w:tr>
    </w:tbl>
    <w:p w14:paraId="5C8E76EE" w14:textId="77777777" w:rsidR="00DB1BBC" w:rsidRPr="00860C9A" w:rsidRDefault="00DB1BBC" w:rsidP="00DB1BBC">
      <w:pPr>
        <w:jc w:val="both"/>
        <w:rPr>
          <w:lang w:val="en-US" w:eastAsia="ko-KR"/>
        </w:rPr>
      </w:pPr>
    </w:p>
    <w:sectPr w:rsidR="00DB1BBC" w:rsidRPr="00860C9A"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7" w:author="Aris Papasakellariou" w:date="2018-10-13T09:25:00Z" w:initials="AP">
    <w:p w14:paraId="33EC3A23" w14:textId="77777777" w:rsidR="00BD5C42" w:rsidRPr="009E5490" w:rsidRDefault="00BD5C42" w:rsidP="00BD5C42">
      <w:pPr>
        <w:pStyle w:val="aa"/>
        <w:rPr>
          <w:lang w:val="en-US"/>
        </w:rPr>
      </w:pPr>
      <w:r>
        <w:rPr>
          <w:rStyle w:val="a9"/>
        </w:rPr>
        <w:annotationRef/>
      </w:r>
      <w:r>
        <w:rPr>
          <w:lang w:val="en-US"/>
        </w:rPr>
        <w:t>Same for IDLE/INACTIVE/CONNECTED states.</w:t>
      </w:r>
    </w:p>
  </w:comment>
  <w:comment w:id="8" w:author="Aris Papasakellariou" w:date="2018-10-18T17:53:00Z" w:initials="AP">
    <w:p w14:paraId="087F1341" w14:textId="77777777" w:rsidR="00BD5C42" w:rsidRPr="0012365E" w:rsidRDefault="00BD5C42" w:rsidP="00BD5C42">
      <w:pPr>
        <w:pStyle w:val="aa"/>
        <w:rPr>
          <w:lang w:val="en-US"/>
        </w:rPr>
      </w:pPr>
      <w:r>
        <w:rPr>
          <w:rStyle w:val="a9"/>
        </w:rPr>
        <w:annotationRef/>
      </w:r>
      <w:r>
        <w:rPr>
          <w:lang w:val="en-US"/>
        </w:rPr>
        <w:t>This makes it a ‘CONNECTED’ mode UE – to avoid introducing that terminology in 38.213.</w:t>
      </w:r>
    </w:p>
  </w:comment>
  <w:comment w:id="9" w:author="Aris Papasakellariou" w:date="2018-10-17T18:11:00Z" w:initials="AP">
    <w:p w14:paraId="0E12637B" w14:textId="77777777" w:rsidR="00BD5C42" w:rsidRPr="00A90B1D" w:rsidRDefault="00BD5C42" w:rsidP="00BD5C42">
      <w:pPr>
        <w:pStyle w:val="aa"/>
        <w:rPr>
          <w:lang w:val="en-US"/>
        </w:rPr>
      </w:pPr>
      <w:r>
        <w:rPr>
          <w:rStyle w:val="a9"/>
        </w:rPr>
        <w:annotationRef/>
      </w:r>
      <w:r>
        <w:rPr>
          <w:lang w:val="en-US"/>
        </w:rPr>
        <w:t>The INACTIVE/IDLE state for SS_</w:t>
      </w:r>
      <w:proofErr w:type="gramStart"/>
      <w:r>
        <w:rPr>
          <w:lang w:val="en-US"/>
        </w:rPr>
        <w:t>ID !</w:t>
      </w:r>
      <w:proofErr w:type="gramEnd"/>
      <w:r>
        <w:rPr>
          <w:lang w:val="en-US"/>
        </w:rPr>
        <w:t xml:space="preserve">= 0 is captured in 38.331 and is not repeated here (for now). Can be discussed whether to also describe this case in 38.213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3EC3A23" w15:done="0"/>
  <w15:commentEx w15:paraId="087F1341" w15:done="0"/>
  <w15:commentEx w15:paraId="0E12637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D4E975" w14:textId="77777777" w:rsidR="00611B57" w:rsidRDefault="00611B57">
      <w:r>
        <w:separator/>
      </w:r>
    </w:p>
  </w:endnote>
  <w:endnote w:type="continuationSeparator" w:id="0">
    <w:p w14:paraId="1A5640E4" w14:textId="77777777" w:rsidR="00611B57" w:rsidRDefault="00611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41FD3B" w14:textId="77777777" w:rsidR="00611B57" w:rsidRDefault="00611B57">
      <w:r>
        <w:separator/>
      </w:r>
    </w:p>
  </w:footnote>
  <w:footnote w:type="continuationSeparator" w:id="0">
    <w:p w14:paraId="52D2866C" w14:textId="77777777" w:rsidR="00611B57" w:rsidRDefault="00611B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F443F2" w:rsidRDefault="00F443F2">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844300"/>
    <w:multiLevelType w:val="hybridMultilevel"/>
    <w:tmpl w:val="79CAC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B24ADC"/>
    <w:multiLevelType w:val="hybridMultilevel"/>
    <w:tmpl w:val="5E821A30"/>
    <w:lvl w:ilvl="0" w:tplc="B1966CDA">
      <w:start w:val="201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3242BFE"/>
    <w:multiLevelType w:val="hybridMultilevel"/>
    <w:tmpl w:val="D7404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D652B7"/>
    <w:multiLevelType w:val="hybridMultilevel"/>
    <w:tmpl w:val="2BA26FF0"/>
    <w:lvl w:ilvl="0" w:tplc="FFFFFFFF">
      <w:start w:val="1"/>
      <w:numFmt w:val="bullet"/>
      <w:lvlText w:val="−"/>
      <w:lvlJc w:val="left"/>
      <w:pPr>
        <w:tabs>
          <w:tab w:val="num" w:pos="576"/>
        </w:tabs>
        <w:ind w:left="576" w:hanging="288"/>
      </w:pPr>
      <w:rPr>
        <w:rFonts w:ascii="Arial"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0C222D7C"/>
    <w:multiLevelType w:val="hybridMultilevel"/>
    <w:tmpl w:val="3AD8E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E366667"/>
    <w:multiLevelType w:val="hybridMultilevel"/>
    <w:tmpl w:val="D6EA5006"/>
    <w:lvl w:ilvl="0" w:tplc="580AFAF2">
      <w:start w:val="201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1232156"/>
    <w:multiLevelType w:val="hybridMultilevel"/>
    <w:tmpl w:val="88BC1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9CC5FED"/>
    <w:multiLevelType w:val="hybridMultilevel"/>
    <w:tmpl w:val="65027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nsid w:val="30A72B1F"/>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5BF1CBD"/>
    <w:multiLevelType w:val="hybridMultilevel"/>
    <w:tmpl w:val="7BD65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nsid w:val="40EF6152"/>
    <w:multiLevelType w:val="hybridMultilevel"/>
    <w:tmpl w:val="DAFCA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A75180"/>
    <w:multiLevelType w:val="hybridMultilevel"/>
    <w:tmpl w:val="801AD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20665D6"/>
    <w:multiLevelType w:val="hybridMultilevel"/>
    <w:tmpl w:val="87986AF6"/>
    <w:lvl w:ilvl="0" w:tplc="A7B8EACE">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82C652E"/>
    <w:multiLevelType w:val="hybridMultilevel"/>
    <w:tmpl w:val="E8E09A14"/>
    <w:lvl w:ilvl="0" w:tplc="38AC90C8">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58B03088"/>
    <w:multiLevelType w:val="hybridMultilevel"/>
    <w:tmpl w:val="76C27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AA12DCB"/>
    <w:multiLevelType w:val="hybridMultilevel"/>
    <w:tmpl w:val="99EC91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nsid w:val="5BE77776"/>
    <w:multiLevelType w:val="hybridMultilevel"/>
    <w:tmpl w:val="3184E1FC"/>
    <w:lvl w:ilvl="0" w:tplc="0B2CF53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E373576"/>
    <w:multiLevelType w:val="hybridMultilevel"/>
    <w:tmpl w:val="CA92E758"/>
    <w:lvl w:ilvl="0" w:tplc="A20C3A94">
      <w:start w:val="1"/>
      <w:numFmt w:val="bullet"/>
      <w:lvlText w:val="-"/>
      <w:lvlJc w:val="left"/>
      <w:pPr>
        <w:ind w:left="760" w:hanging="360"/>
      </w:pPr>
      <w:rPr>
        <w:rFonts w:ascii="Times New Roman" w:eastAsia="MS Mincho" w:hAnsi="Times New Roman" w:cs="Times New Roman"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F9346EA"/>
    <w:multiLevelType w:val="hybridMultilevel"/>
    <w:tmpl w:val="98162C40"/>
    <w:lvl w:ilvl="0" w:tplc="0950AC5C">
      <w:start w:val="1"/>
      <w:numFmt w:val="bullet"/>
      <w:lvlText w:val="-"/>
      <w:lvlJc w:val="left"/>
      <w:pPr>
        <w:tabs>
          <w:tab w:val="num" w:pos="720"/>
        </w:tabs>
        <w:ind w:left="720" w:hanging="360"/>
      </w:pPr>
      <w:rPr>
        <w:rFonts w:ascii="Calibri" w:hAnsi="Calibri" w:hint="default"/>
      </w:rPr>
    </w:lvl>
    <w:lvl w:ilvl="1" w:tplc="CF240FEE">
      <w:start w:val="2629"/>
      <w:numFmt w:val="bullet"/>
      <w:lvlText w:val="o"/>
      <w:lvlJc w:val="left"/>
      <w:pPr>
        <w:tabs>
          <w:tab w:val="num" w:pos="1440"/>
        </w:tabs>
        <w:ind w:left="1440" w:hanging="360"/>
      </w:pPr>
      <w:rPr>
        <w:rFonts w:ascii="Courier New" w:hAnsi="Courier New"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tentative="1">
      <w:start w:val="1"/>
      <w:numFmt w:val="bullet"/>
      <w:lvlText w:val="-"/>
      <w:lvlJc w:val="left"/>
      <w:pPr>
        <w:tabs>
          <w:tab w:val="num" w:pos="2880"/>
        </w:tabs>
        <w:ind w:left="2880" w:hanging="360"/>
      </w:pPr>
      <w:rPr>
        <w:rFonts w:ascii="Calibri" w:hAnsi="Calibri" w:hint="default"/>
      </w:rPr>
    </w:lvl>
    <w:lvl w:ilvl="4" w:tplc="49D83DB6" w:tentative="1">
      <w:start w:val="1"/>
      <w:numFmt w:val="bullet"/>
      <w:lvlText w:val="-"/>
      <w:lvlJc w:val="left"/>
      <w:pPr>
        <w:tabs>
          <w:tab w:val="num" w:pos="3600"/>
        </w:tabs>
        <w:ind w:left="3600" w:hanging="360"/>
      </w:pPr>
      <w:rPr>
        <w:rFonts w:ascii="Calibri" w:hAnsi="Calibri" w:hint="default"/>
      </w:rPr>
    </w:lvl>
    <w:lvl w:ilvl="5" w:tplc="C8026E04" w:tentative="1">
      <w:start w:val="1"/>
      <w:numFmt w:val="bullet"/>
      <w:lvlText w:val="-"/>
      <w:lvlJc w:val="left"/>
      <w:pPr>
        <w:tabs>
          <w:tab w:val="num" w:pos="4320"/>
        </w:tabs>
        <w:ind w:left="4320" w:hanging="360"/>
      </w:pPr>
      <w:rPr>
        <w:rFonts w:ascii="Calibri" w:hAnsi="Calibri" w:hint="default"/>
      </w:rPr>
    </w:lvl>
    <w:lvl w:ilvl="6" w:tplc="2E98FB70" w:tentative="1">
      <w:start w:val="1"/>
      <w:numFmt w:val="bullet"/>
      <w:lvlText w:val="-"/>
      <w:lvlJc w:val="left"/>
      <w:pPr>
        <w:tabs>
          <w:tab w:val="num" w:pos="5040"/>
        </w:tabs>
        <w:ind w:left="5040" w:hanging="360"/>
      </w:pPr>
      <w:rPr>
        <w:rFonts w:ascii="Calibri" w:hAnsi="Calibri" w:hint="default"/>
      </w:rPr>
    </w:lvl>
    <w:lvl w:ilvl="7" w:tplc="BC5C8482" w:tentative="1">
      <w:start w:val="1"/>
      <w:numFmt w:val="bullet"/>
      <w:lvlText w:val="-"/>
      <w:lvlJc w:val="left"/>
      <w:pPr>
        <w:tabs>
          <w:tab w:val="num" w:pos="5760"/>
        </w:tabs>
        <w:ind w:left="5760" w:hanging="360"/>
      </w:pPr>
      <w:rPr>
        <w:rFonts w:ascii="Calibri" w:hAnsi="Calibri" w:hint="default"/>
      </w:rPr>
    </w:lvl>
    <w:lvl w:ilvl="8" w:tplc="068EE66E" w:tentative="1">
      <w:start w:val="1"/>
      <w:numFmt w:val="bullet"/>
      <w:lvlText w:val="-"/>
      <w:lvlJc w:val="left"/>
      <w:pPr>
        <w:tabs>
          <w:tab w:val="num" w:pos="6480"/>
        </w:tabs>
        <w:ind w:left="6480" w:hanging="360"/>
      </w:pPr>
      <w:rPr>
        <w:rFonts w:ascii="Calibri" w:hAnsi="Calibri" w:hint="default"/>
      </w:rPr>
    </w:lvl>
  </w:abstractNum>
  <w:abstractNum w:abstractNumId="35">
    <w:nsid w:val="617B6B6C"/>
    <w:multiLevelType w:val="hybridMultilevel"/>
    <w:tmpl w:val="62885DF2"/>
    <w:lvl w:ilvl="0" w:tplc="D8C8FC30">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22B5272"/>
    <w:multiLevelType w:val="hybridMultilevel"/>
    <w:tmpl w:val="EA94D6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nsid w:val="6F445645"/>
    <w:multiLevelType w:val="hybridMultilevel"/>
    <w:tmpl w:val="A36E3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nsid w:val="75F34D91"/>
    <w:multiLevelType w:val="hybridMultilevel"/>
    <w:tmpl w:val="5C023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866574"/>
    <w:multiLevelType w:val="hybridMultilevel"/>
    <w:tmpl w:val="362E00E0"/>
    <w:lvl w:ilvl="0" w:tplc="04090001">
      <w:start w:val="1"/>
      <w:numFmt w:val="bullet"/>
      <w:lvlText w:val=""/>
      <w:lvlJc w:val="left"/>
      <w:pPr>
        <w:tabs>
          <w:tab w:val="num" w:pos="720"/>
        </w:tabs>
        <w:ind w:left="720" w:hanging="360"/>
      </w:pPr>
      <w:rPr>
        <w:rFonts w:ascii="Symbol" w:hAnsi="Symbo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16"/>
  </w:num>
  <w:num w:numId="3">
    <w:abstractNumId w:val="28"/>
  </w:num>
  <w:num w:numId="4">
    <w:abstractNumId w:val="39"/>
  </w:num>
  <w:num w:numId="5">
    <w:abstractNumId w:val="27"/>
  </w:num>
  <w:num w:numId="6">
    <w:abstractNumId w:val="13"/>
  </w:num>
  <w:num w:numId="7">
    <w:abstractNumId w:val="5"/>
  </w:num>
  <w:num w:numId="8">
    <w:abstractNumId w:val="29"/>
  </w:num>
  <w:num w:numId="9">
    <w:abstractNumId w:val="37"/>
  </w:num>
  <w:num w:numId="10">
    <w:abstractNumId w:val="17"/>
  </w:num>
  <w:num w:numId="11">
    <w:abstractNumId w:val="33"/>
  </w:num>
  <w:num w:numId="12">
    <w:abstractNumId w:val="26"/>
  </w:num>
  <w:num w:numId="13">
    <w:abstractNumId w:val="9"/>
  </w:num>
  <w:num w:numId="14">
    <w:abstractNumId w:val="24"/>
  </w:num>
  <w:num w:numId="15">
    <w:abstractNumId w:val="20"/>
  </w:num>
  <w:num w:numId="16">
    <w:abstractNumId w:val="38"/>
  </w:num>
  <w:num w:numId="17">
    <w:abstractNumId w:val="40"/>
  </w:num>
  <w:num w:numId="18">
    <w:abstractNumId w:val="0"/>
  </w:num>
  <w:num w:numId="19">
    <w:abstractNumId w:val="1"/>
  </w:num>
  <w:num w:numId="20">
    <w:abstractNumId w:val="3"/>
  </w:num>
  <w:num w:numId="21">
    <w:abstractNumId w:val="21"/>
  </w:num>
  <w:num w:numId="22">
    <w:abstractNumId w:val="11"/>
  </w:num>
  <w:num w:numId="23">
    <w:abstractNumId w:val="14"/>
  </w:num>
  <w:num w:numId="24">
    <w:abstractNumId w:val="35"/>
  </w:num>
  <w:num w:numId="25">
    <w:abstractNumId w:val="34"/>
  </w:num>
  <w:num w:numId="26">
    <w:abstractNumId w:val="31"/>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12"/>
  </w:num>
  <w:num w:numId="30">
    <w:abstractNumId w:val="36"/>
  </w:num>
  <w:num w:numId="31">
    <w:abstractNumId w:val="10"/>
  </w:num>
  <w:num w:numId="32">
    <w:abstractNumId w:val="30"/>
  </w:num>
  <w:num w:numId="33">
    <w:abstractNumId w:val="15"/>
  </w:num>
  <w:num w:numId="34">
    <w:abstractNumId w:val="41"/>
  </w:num>
  <w:num w:numId="35">
    <w:abstractNumId w:val="8"/>
  </w:num>
  <w:num w:numId="36">
    <w:abstractNumId w:val="23"/>
  </w:num>
  <w:num w:numId="37">
    <w:abstractNumId w:val="6"/>
  </w:num>
  <w:num w:numId="38">
    <w:abstractNumId w:val="2"/>
  </w:num>
  <w:num w:numId="39">
    <w:abstractNumId w:val="7"/>
  </w:num>
  <w:num w:numId="40">
    <w:abstractNumId w:val="19"/>
  </w:num>
  <w:num w:numId="41">
    <w:abstractNumId w:val="25"/>
  </w:num>
  <w:num w:numId="42">
    <w:abstractNumId w:val="32"/>
  </w:num>
  <w:num w:numId="43">
    <w:abstractNumId w:val="22"/>
  </w:num>
  <w:num w:numId="44">
    <w:abstractNumId w:val="4"/>
  </w:num>
  <w:num w:numId="45">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5C4"/>
    <w:rsid w:val="00000A72"/>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D3C"/>
    <w:rsid w:val="00013E01"/>
    <w:rsid w:val="0001401B"/>
    <w:rsid w:val="000167DF"/>
    <w:rsid w:val="0001695D"/>
    <w:rsid w:val="00016F04"/>
    <w:rsid w:val="000172F4"/>
    <w:rsid w:val="000210FF"/>
    <w:rsid w:val="000214D8"/>
    <w:rsid w:val="00021CA4"/>
    <w:rsid w:val="00022194"/>
    <w:rsid w:val="00022677"/>
    <w:rsid w:val="00022C4C"/>
    <w:rsid w:val="00022E33"/>
    <w:rsid w:val="00024824"/>
    <w:rsid w:val="0002525D"/>
    <w:rsid w:val="00025609"/>
    <w:rsid w:val="00025DDA"/>
    <w:rsid w:val="00026242"/>
    <w:rsid w:val="00027A22"/>
    <w:rsid w:val="00027C50"/>
    <w:rsid w:val="00030052"/>
    <w:rsid w:val="00030341"/>
    <w:rsid w:val="00030634"/>
    <w:rsid w:val="00030B6F"/>
    <w:rsid w:val="00030DF3"/>
    <w:rsid w:val="00030EA8"/>
    <w:rsid w:val="00031BA0"/>
    <w:rsid w:val="000321A8"/>
    <w:rsid w:val="0003271D"/>
    <w:rsid w:val="00032854"/>
    <w:rsid w:val="00033449"/>
    <w:rsid w:val="000337AE"/>
    <w:rsid w:val="000359C4"/>
    <w:rsid w:val="00036A11"/>
    <w:rsid w:val="00036DAC"/>
    <w:rsid w:val="000375ED"/>
    <w:rsid w:val="00037B9F"/>
    <w:rsid w:val="00040D18"/>
    <w:rsid w:val="00041416"/>
    <w:rsid w:val="0004152C"/>
    <w:rsid w:val="0004305A"/>
    <w:rsid w:val="00043BBA"/>
    <w:rsid w:val="00043F06"/>
    <w:rsid w:val="00045082"/>
    <w:rsid w:val="00045210"/>
    <w:rsid w:val="00046AB8"/>
    <w:rsid w:val="00046EDE"/>
    <w:rsid w:val="0005019A"/>
    <w:rsid w:val="00050412"/>
    <w:rsid w:val="00051AFF"/>
    <w:rsid w:val="00052776"/>
    <w:rsid w:val="00052FB5"/>
    <w:rsid w:val="0005302E"/>
    <w:rsid w:val="00053132"/>
    <w:rsid w:val="00053501"/>
    <w:rsid w:val="00053633"/>
    <w:rsid w:val="00053930"/>
    <w:rsid w:val="000543C0"/>
    <w:rsid w:val="00054AE1"/>
    <w:rsid w:val="000551A1"/>
    <w:rsid w:val="00055549"/>
    <w:rsid w:val="00055EC9"/>
    <w:rsid w:val="00056B06"/>
    <w:rsid w:val="000570CB"/>
    <w:rsid w:val="00057250"/>
    <w:rsid w:val="00057853"/>
    <w:rsid w:val="00057995"/>
    <w:rsid w:val="00057CB5"/>
    <w:rsid w:val="00060151"/>
    <w:rsid w:val="00060189"/>
    <w:rsid w:val="000620CD"/>
    <w:rsid w:val="000621DB"/>
    <w:rsid w:val="0006267E"/>
    <w:rsid w:val="00062716"/>
    <w:rsid w:val="000627C6"/>
    <w:rsid w:val="00063AB0"/>
    <w:rsid w:val="00063AC6"/>
    <w:rsid w:val="00063F1D"/>
    <w:rsid w:val="00065630"/>
    <w:rsid w:val="00065C00"/>
    <w:rsid w:val="000673BF"/>
    <w:rsid w:val="0007119C"/>
    <w:rsid w:val="00071F1E"/>
    <w:rsid w:val="000720DC"/>
    <w:rsid w:val="00072453"/>
    <w:rsid w:val="00072C1F"/>
    <w:rsid w:val="00073C42"/>
    <w:rsid w:val="00073E25"/>
    <w:rsid w:val="000755B5"/>
    <w:rsid w:val="00076003"/>
    <w:rsid w:val="0007650C"/>
    <w:rsid w:val="00076C44"/>
    <w:rsid w:val="00076E2F"/>
    <w:rsid w:val="00076FF5"/>
    <w:rsid w:val="000775AB"/>
    <w:rsid w:val="00077E76"/>
    <w:rsid w:val="00080838"/>
    <w:rsid w:val="00080AAE"/>
    <w:rsid w:val="00081372"/>
    <w:rsid w:val="00083457"/>
    <w:rsid w:val="00083DE3"/>
    <w:rsid w:val="0008404D"/>
    <w:rsid w:val="00084F49"/>
    <w:rsid w:val="00085ED9"/>
    <w:rsid w:val="000862ED"/>
    <w:rsid w:val="00086364"/>
    <w:rsid w:val="000868E1"/>
    <w:rsid w:val="00086A31"/>
    <w:rsid w:val="00087EEE"/>
    <w:rsid w:val="00087F06"/>
    <w:rsid w:val="000902E8"/>
    <w:rsid w:val="00090609"/>
    <w:rsid w:val="00090A57"/>
    <w:rsid w:val="00091C52"/>
    <w:rsid w:val="00092123"/>
    <w:rsid w:val="000934B6"/>
    <w:rsid w:val="00093E45"/>
    <w:rsid w:val="000948FB"/>
    <w:rsid w:val="00094B22"/>
    <w:rsid w:val="00096B7D"/>
    <w:rsid w:val="00096F72"/>
    <w:rsid w:val="0009739B"/>
    <w:rsid w:val="00097AF5"/>
    <w:rsid w:val="00097B99"/>
    <w:rsid w:val="000A0CEC"/>
    <w:rsid w:val="000A0FAC"/>
    <w:rsid w:val="000A1D31"/>
    <w:rsid w:val="000A26F4"/>
    <w:rsid w:val="000A2833"/>
    <w:rsid w:val="000A2AA3"/>
    <w:rsid w:val="000A2D74"/>
    <w:rsid w:val="000A4785"/>
    <w:rsid w:val="000A4899"/>
    <w:rsid w:val="000A5315"/>
    <w:rsid w:val="000A53D7"/>
    <w:rsid w:val="000A591F"/>
    <w:rsid w:val="000A6336"/>
    <w:rsid w:val="000A66EA"/>
    <w:rsid w:val="000A6C4B"/>
    <w:rsid w:val="000A77A6"/>
    <w:rsid w:val="000B06E4"/>
    <w:rsid w:val="000B0B99"/>
    <w:rsid w:val="000B0D92"/>
    <w:rsid w:val="000B19F0"/>
    <w:rsid w:val="000B1FCD"/>
    <w:rsid w:val="000B25B1"/>
    <w:rsid w:val="000B264D"/>
    <w:rsid w:val="000B2B68"/>
    <w:rsid w:val="000B32FD"/>
    <w:rsid w:val="000B3369"/>
    <w:rsid w:val="000B377A"/>
    <w:rsid w:val="000B3C4F"/>
    <w:rsid w:val="000B3EF9"/>
    <w:rsid w:val="000B41B2"/>
    <w:rsid w:val="000B4FD7"/>
    <w:rsid w:val="000B56DE"/>
    <w:rsid w:val="000B7B48"/>
    <w:rsid w:val="000C074E"/>
    <w:rsid w:val="000C0B9D"/>
    <w:rsid w:val="000C0F99"/>
    <w:rsid w:val="000C14C1"/>
    <w:rsid w:val="000C15EF"/>
    <w:rsid w:val="000C2DAC"/>
    <w:rsid w:val="000C3A4B"/>
    <w:rsid w:val="000C3BE1"/>
    <w:rsid w:val="000C54C7"/>
    <w:rsid w:val="000C56CE"/>
    <w:rsid w:val="000C5859"/>
    <w:rsid w:val="000C650F"/>
    <w:rsid w:val="000C6B7A"/>
    <w:rsid w:val="000C7D54"/>
    <w:rsid w:val="000D0010"/>
    <w:rsid w:val="000D00DD"/>
    <w:rsid w:val="000D0AE1"/>
    <w:rsid w:val="000D1026"/>
    <w:rsid w:val="000D19F4"/>
    <w:rsid w:val="000D1CB9"/>
    <w:rsid w:val="000D1F29"/>
    <w:rsid w:val="000D25AC"/>
    <w:rsid w:val="000D2CF0"/>
    <w:rsid w:val="000D32B8"/>
    <w:rsid w:val="000D375B"/>
    <w:rsid w:val="000D430E"/>
    <w:rsid w:val="000D435D"/>
    <w:rsid w:val="000D4680"/>
    <w:rsid w:val="000D4806"/>
    <w:rsid w:val="000D4B54"/>
    <w:rsid w:val="000D5200"/>
    <w:rsid w:val="000D6A5D"/>
    <w:rsid w:val="000D6D8B"/>
    <w:rsid w:val="000D7506"/>
    <w:rsid w:val="000D758A"/>
    <w:rsid w:val="000D77B5"/>
    <w:rsid w:val="000E08F9"/>
    <w:rsid w:val="000E1471"/>
    <w:rsid w:val="000E1AF3"/>
    <w:rsid w:val="000E2201"/>
    <w:rsid w:val="000E34D6"/>
    <w:rsid w:val="000E37BB"/>
    <w:rsid w:val="000E4098"/>
    <w:rsid w:val="000E48A4"/>
    <w:rsid w:val="000E512F"/>
    <w:rsid w:val="000E549C"/>
    <w:rsid w:val="000E5D1C"/>
    <w:rsid w:val="000E6539"/>
    <w:rsid w:val="000E677A"/>
    <w:rsid w:val="000E7166"/>
    <w:rsid w:val="000E7E9E"/>
    <w:rsid w:val="000F021D"/>
    <w:rsid w:val="000F0774"/>
    <w:rsid w:val="000F0D83"/>
    <w:rsid w:val="000F19B4"/>
    <w:rsid w:val="000F1C6A"/>
    <w:rsid w:val="000F1F49"/>
    <w:rsid w:val="000F28A5"/>
    <w:rsid w:val="000F2916"/>
    <w:rsid w:val="000F3287"/>
    <w:rsid w:val="000F3AB3"/>
    <w:rsid w:val="000F41DF"/>
    <w:rsid w:val="000F433B"/>
    <w:rsid w:val="000F5093"/>
    <w:rsid w:val="000F5D7C"/>
    <w:rsid w:val="000F60C9"/>
    <w:rsid w:val="000F7193"/>
    <w:rsid w:val="000F729B"/>
    <w:rsid w:val="000F762B"/>
    <w:rsid w:val="000F7A66"/>
    <w:rsid w:val="000F7CD9"/>
    <w:rsid w:val="00100CCE"/>
    <w:rsid w:val="00100D26"/>
    <w:rsid w:val="00100FE7"/>
    <w:rsid w:val="0010112F"/>
    <w:rsid w:val="00101AC6"/>
    <w:rsid w:val="00101FE9"/>
    <w:rsid w:val="0010206A"/>
    <w:rsid w:val="00102506"/>
    <w:rsid w:val="001038BF"/>
    <w:rsid w:val="00103FB1"/>
    <w:rsid w:val="00104BD6"/>
    <w:rsid w:val="00106085"/>
    <w:rsid w:val="001067FF"/>
    <w:rsid w:val="00106C48"/>
    <w:rsid w:val="00106E00"/>
    <w:rsid w:val="00106F9A"/>
    <w:rsid w:val="00107218"/>
    <w:rsid w:val="00107C3A"/>
    <w:rsid w:val="00110856"/>
    <w:rsid w:val="001111C4"/>
    <w:rsid w:val="00111454"/>
    <w:rsid w:val="0011156C"/>
    <w:rsid w:val="00111581"/>
    <w:rsid w:val="00112502"/>
    <w:rsid w:val="00112A63"/>
    <w:rsid w:val="00112A78"/>
    <w:rsid w:val="00112DEB"/>
    <w:rsid w:val="00114203"/>
    <w:rsid w:val="00114A88"/>
    <w:rsid w:val="00114D6F"/>
    <w:rsid w:val="00114EB4"/>
    <w:rsid w:val="00114EDB"/>
    <w:rsid w:val="00114F39"/>
    <w:rsid w:val="001151F3"/>
    <w:rsid w:val="001155B8"/>
    <w:rsid w:val="00115AB2"/>
    <w:rsid w:val="00115BE4"/>
    <w:rsid w:val="001172A5"/>
    <w:rsid w:val="0011739B"/>
    <w:rsid w:val="00117972"/>
    <w:rsid w:val="00117B15"/>
    <w:rsid w:val="00120B93"/>
    <w:rsid w:val="00120ED3"/>
    <w:rsid w:val="00121508"/>
    <w:rsid w:val="0012156A"/>
    <w:rsid w:val="001219C2"/>
    <w:rsid w:val="00121AC2"/>
    <w:rsid w:val="00122E2E"/>
    <w:rsid w:val="0012303A"/>
    <w:rsid w:val="00123B51"/>
    <w:rsid w:val="00125748"/>
    <w:rsid w:val="00125A9A"/>
    <w:rsid w:val="001279C4"/>
    <w:rsid w:val="00127AD3"/>
    <w:rsid w:val="0013023F"/>
    <w:rsid w:val="0013041F"/>
    <w:rsid w:val="00130A5C"/>
    <w:rsid w:val="00131189"/>
    <w:rsid w:val="00131748"/>
    <w:rsid w:val="00131B0C"/>
    <w:rsid w:val="00131FC9"/>
    <w:rsid w:val="00132CCB"/>
    <w:rsid w:val="00132FD1"/>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3BCE"/>
    <w:rsid w:val="00145793"/>
    <w:rsid w:val="0014695A"/>
    <w:rsid w:val="00146DE6"/>
    <w:rsid w:val="001471E4"/>
    <w:rsid w:val="00147305"/>
    <w:rsid w:val="0014764B"/>
    <w:rsid w:val="001503B7"/>
    <w:rsid w:val="00151B1F"/>
    <w:rsid w:val="00152E1F"/>
    <w:rsid w:val="001535A8"/>
    <w:rsid w:val="0015445A"/>
    <w:rsid w:val="0015468D"/>
    <w:rsid w:val="00155943"/>
    <w:rsid w:val="0015641E"/>
    <w:rsid w:val="0015708C"/>
    <w:rsid w:val="00157C42"/>
    <w:rsid w:val="00160317"/>
    <w:rsid w:val="001618AA"/>
    <w:rsid w:val="00162169"/>
    <w:rsid w:val="00162392"/>
    <w:rsid w:val="001639BD"/>
    <w:rsid w:val="00164498"/>
    <w:rsid w:val="0016470A"/>
    <w:rsid w:val="001649A0"/>
    <w:rsid w:val="0016551E"/>
    <w:rsid w:val="00166B83"/>
    <w:rsid w:val="00166D47"/>
    <w:rsid w:val="0016793B"/>
    <w:rsid w:val="00167F3F"/>
    <w:rsid w:val="0017033E"/>
    <w:rsid w:val="00170CD5"/>
    <w:rsid w:val="001715CA"/>
    <w:rsid w:val="00171C86"/>
    <w:rsid w:val="00171E74"/>
    <w:rsid w:val="0017238A"/>
    <w:rsid w:val="00172663"/>
    <w:rsid w:val="00173F11"/>
    <w:rsid w:val="001756F1"/>
    <w:rsid w:val="00175B19"/>
    <w:rsid w:val="00176B67"/>
    <w:rsid w:val="00177061"/>
    <w:rsid w:val="00177303"/>
    <w:rsid w:val="00180AD4"/>
    <w:rsid w:val="00180CFB"/>
    <w:rsid w:val="00180D8E"/>
    <w:rsid w:val="001811D3"/>
    <w:rsid w:val="00181899"/>
    <w:rsid w:val="00182E06"/>
    <w:rsid w:val="00182F58"/>
    <w:rsid w:val="00184140"/>
    <w:rsid w:val="00184388"/>
    <w:rsid w:val="00184848"/>
    <w:rsid w:val="001850D6"/>
    <w:rsid w:val="001860AD"/>
    <w:rsid w:val="001866C3"/>
    <w:rsid w:val="0018684F"/>
    <w:rsid w:val="00187B8C"/>
    <w:rsid w:val="00187DAE"/>
    <w:rsid w:val="00190B32"/>
    <w:rsid w:val="001911AC"/>
    <w:rsid w:val="0019161B"/>
    <w:rsid w:val="00192240"/>
    <w:rsid w:val="0019396C"/>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760"/>
    <w:rsid w:val="001A3AFD"/>
    <w:rsid w:val="001A3EC6"/>
    <w:rsid w:val="001A53DF"/>
    <w:rsid w:val="001A56C7"/>
    <w:rsid w:val="001A624C"/>
    <w:rsid w:val="001A7C4B"/>
    <w:rsid w:val="001B010D"/>
    <w:rsid w:val="001B0D8A"/>
    <w:rsid w:val="001B1347"/>
    <w:rsid w:val="001B1D24"/>
    <w:rsid w:val="001B1FAD"/>
    <w:rsid w:val="001B2796"/>
    <w:rsid w:val="001B4848"/>
    <w:rsid w:val="001B4FE8"/>
    <w:rsid w:val="001B5CDF"/>
    <w:rsid w:val="001B620C"/>
    <w:rsid w:val="001B627D"/>
    <w:rsid w:val="001B65D6"/>
    <w:rsid w:val="001B6826"/>
    <w:rsid w:val="001B696E"/>
    <w:rsid w:val="001B6E4B"/>
    <w:rsid w:val="001B73F7"/>
    <w:rsid w:val="001B7B32"/>
    <w:rsid w:val="001B7B86"/>
    <w:rsid w:val="001C011D"/>
    <w:rsid w:val="001C0292"/>
    <w:rsid w:val="001C06AA"/>
    <w:rsid w:val="001C0DEF"/>
    <w:rsid w:val="001C128A"/>
    <w:rsid w:val="001C186D"/>
    <w:rsid w:val="001C1E17"/>
    <w:rsid w:val="001C2D74"/>
    <w:rsid w:val="001C3462"/>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861"/>
    <w:rsid w:val="001D3C9E"/>
    <w:rsid w:val="001D4091"/>
    <w:rsid w:val="001D518C"/>
    <w:rsid w:val="001D524E"/>
    <w:rsid w:val="001D52DF"/>
    <w:rsid w:val="001D61B8"/>
    <w:rsid w:val="001D790F"/>
    <w:rsid w:val="001E01A3"/>
    <w:rsid w:val="001E083E"/>
    <w:rsid w:val="001E0954"/>
    <w:rsid w:val="001E0BE9"/>
    <w:rsid w:val="001E18B1"/>
    <w:rsid w:val="001E2551"/>
    <w:rsid w:val="001E296E"/>
    <w:rsid w:val="001E33A9"/>
    <w:rsid w:val="001E44F7"/>
    <w:rsid w:val="001E4FB8"/>
    <w:rsid w:val="001E5210"/>
    <w:rsid w:val="001E538F"/>
    <w:rsid w:val="001E5FC9"/>
    <w:rsid w:val="001E62F2"/>
    <w:rsid w:val="001E6796"/>
    <w:rsid w:val="001E6E98"/>
    <w:rsid w:val="001E7B19"/>
    <w:rsid w:val="001F038E"/>
    <w:rsid w:val="001F1669"/>
    <w:rsid w:val="001F1EF9"/>
    <w:rsid w:val="001F2638"/>
    <w:rsid w:val="001F28FD"/>
    <w:rsid w:val="001F29DA"/>
    <w:rsid w:val="001F2D76"/>
    <w:rsid w:val="001F3437"/>
    <w:rsid w:val="001F3815"/>
    <w:rsid w:val="001F3BD8"/>
    <w:rsid w:val="001F3F9B"/>
    <w:rsid w:val="001F42FA"/>
    <w:rsid w:val="001F4519"/>
    <w:rsid w:val="001F5199"/>
    <w:rsid w:val="001F5218"/>
    <w:rsid w:val="001F6F91"/>
    <w:rsid w:val="001F7C2B"/>
    <w:rsid w:val="002005DA"/>
    <w:rsid w:val="00200A2C"/>
    <w:rsid w:val="00200B04"/>
    <w:rsid w:val="00202049"/>
    <w:rsid w:val="00202279"/>
    <w:rsid w:val="00202BE0"/>
    <w:rsid w:val="002033F5"/>
    <w:rsid w:val="00203B06"/>
    <w:rsid w:val="002044FD"/>
    <w:rsid w:val="00204AD8"/>
    <w:rsid w:val="00204B7E"/>
    <w:rsid w:val="002051F8"/>
    <w:rsid w:val="002055C6"/>
    <w:rsid w:val="00205913"/>
    <w:rsid w:val="00205DF1"/>
    <w:rsid w:val="00206FBD"/>
    <w:rsid w:val="00207168"/>
    <w:rsid w:val="0021034B"/>
    <w:rsid w:val="00210D0E"/>
    <w:rsid w:val="00210E00"/>
    <w:rsid w:val="00211195"/>
    <w:rsid w:val="0021177B"/>
    <w:rsid w:val="00212EDC"/>
    <w:rsid w:val="0021354A"/>
    <w:rsid w:val="00214221"/>
    <w:rsid w:val="0021488F"/>
    <w:rsid w:val="00214C81"/>
    <w:rsid w:val="0021595D"/>
    <w:rsid w:val="002160F1"/>
    <w:rsid w:val="002164F7"/>
    <w:rsid w:val="00217130"/>
    <w:rsid w:val="002171C5"/>
    <w:rsid w:val="002177FD"/>
    <w:rsid w:val="002179E4"/>
    <w:rsid w:val="00217AA4"/>
    <w:rsid w:val="0022000B"/>
    <w:rsid w:val="00220CE6"/>
    <w:rsid w:val="00221014"/>
    <w:rsid w:val="00221965"/>
    <w:rsid w:val="00222B5E"/>
    <w:rsid w:val="002234ED"/>
    <w:rsid w:val="00223BC8"/>
    <w:rsid w:val="00225263"/>
    <w:rsid w:val="002257E0"/>
    <w:rsid w:val="00225F6B"/>
    <w:rsid w:val="00227E85"/>
    <w:rsid w:val="002302CD"/>
    <w:rsid w:val="00230369"/>
    <w:rsid w:val="00232052"/>
    <w:rsid w:val="00232E0C"/>
    <w:rsid w:val="00233868"/>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430D"/>
    <w:rsid w:val="00244EF2"/>
    <w:rsid w:val="00245C3D"/>
    <w:rsid w:val="00246872"/>
    <w:rsid w:val="002469F1"/>
    <w:rsid w:val="0024758D"/>
    <w:rsid w:val="00250370"/>
    <w:rsid w:val="002509E2"/>
    <w:rsid w:val="00251244"/>
    <w:rsid w:val="002514DC"/>
    <w:rsid w:val="00251DAC"/>
    <w:rsid w:val="00252559"/>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4AF4"/>
    <w:rsid w:val="002852BE"/>
    <w:rsid w:val="00286476"/>
    <w:rsid w:val="00286677"/>
    <w:rsid w:val="00286C60"/>
    <w:rsid w:val="002876DD"/>
    <w:rsid w:val="00287951"/>
    <w:rsid w:val="00287C21"/>
    <w:rsid w:val="00287F14"/>
    <w:rsid w:val="0029045A"/>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87F"/>
    <w:rsid w:val="00296E64"/>
    <w:rsid w:val="00297C2F"/>
    <w:rsid w:val="002A0128"/>
    <w:rsid w:val="002A1E47"/>
    <w:rsid w:val="002A27C3"/>
    <w:rsid w:val="002A34C0"/>
    <w:rsid w:val="002A3A3D"/>
    <w:rsid w:val="002A3B41"/>
    <w:rsid w:val="002A41D2"/>
    <w:rsid w:val="002A626F"/>
    <w:rsid w:val="002A6A4C"/>
    <w:rsid w:val="002A7253"/>
    <w:rsid w:val="002A74D6"/>
    <w:rsid w:val="002A74FA"/>
    <w:rsid w:val="002A7F71"/>
    <w:rsid w:val="002B099E"/>
    <w:rsid w:val="002B18CD"/>
    <w:rsid w:val="002B36DF"/>
    <w:rsid w:val="002B499B"/>
    <w:rsid w:val="002B515A"/>
    <w:rsid w:val="002B52C6"/>
    <w:rsid w:val="002B558D"/>
    <w:rsid w:val="002B57DB"/>
    <w:rsid w:val="002B6A59"/>
    <w:rsid w:val="002B6BDA"/>
    <w:rsid w:val="002B71B0"/>
    <w:rsid w:val="002C0794"/>
    <w:rsid w:val="002C0D28"/>
    <w:rsid w:val="002C1230"/>
    <w:rsid w:val="002C1FF4"/>
    <w:rsid w:val="002C25DB"/>
    <w:rsid w:val="002C294D"/>
    <w:rsid w:val="002C300C"/>
    <w:rsid w:val="002C3F56"/>
    <w:rsid w:val="002C4386"/>
    <w:rsid w:val="002C46A5"/>
    <w:rsid w:val="002C4A7E"/>
    <w:rsid w:val="002C64CC"/>
    <w:rsid w:val="002C6806"/>
    <w:rsid w:val="002C7AAD"/>
    <w:rsid w:val="002D1498"/>
    <w:rsid w:val="002D185B"/>
    <w:rsid w:val="002D233C"/>
    <w:rsid w:val="002D2483"/>
    <w:rsid w:val="002D2C23"/>
    <w:rsid w:val="002D2EF7"/>
    <w:rsid w:val="002D4572"/>
    <w:rsid w:val="002D488B"/>
    <w:rsid w:val="002D4AD5"/>
    <w:rsid w:val="002D53AF"/>
    <w:rsid w:val="002D5B2B"/>
    <w:rsid w:val="002D5C7E"/>
    <w:rsid w:val="002D6D95"/>
    <w:rsid w:val="002D6FEE"/>
    <w:rsid w:val="002E0C7C"/>
    <w:rsid w:val="002E11B9"/>
    <w:rsid w:val="002E16C5"/>
    <w:rsid w:val="002E1950"/>
    <w:rsid w:val="002E2C90"/>
    <w:rsid w:val="002E2CB4"/>
    <w:rsid w:val="002E3103"/>
    <w:rsid w:val="002E315D"/>
    <w:rsid w:val="002E333E"/>
    <w:rsid w:val="002E3495"/>
    <w:rsid w:val="002E3CBC"/>
    <w:rsid w:val="002E4065"/>
    <w:rsid w:val="002E493D"/>
    <w:rsid w:val="002E5EC2"/>
    <w:rsid w:val="002E60AB"/>
    <w:rsid w:val="002F00C5"/>
    <w:rsid w:val="002F1981"/>
    <w:rsid w:val="002F1C3B"/>
    <w:rsid w:val="002F28D8"/>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934"/>
    <w:rsid w:val="00303177"/>
    <w:rsid w:val="0030336D"/>
    <w:rsid w:val="00303FBB"/>
    <w:rsid w:val="00304ACA"/>
    <w:rsid w:val="00304B81"/>
    <w:rsid w:val="00304F39"/>
    <w:rsid w:val="003052A7"/>
    <w:rsid w:val="00305933"/>
    <w:rsid w:val="00305A2F"/>
    <w:rsid w:val="003065FD"/>
    <w:rsid w:val="003079F1"/>
    <w:rsid w:val="00310596"/>
    <w:rsid w:val="0031062D"/>
    <w:rsid w:val="00310B3E"/>
    <w:rsid w:val="00310EF1"/>
    <w:rsid w:val="00311048"/>
    <w:rsid w:val="003114E5"/>
    <w:rsid w:val="00313945"/>
    <w:rsid w:val="00313DC6"/>
    <w:rsid w:val="00313E28"/>
    <w:rsid w:val="0031426B"/>
    <w:rsid w:val="0031472C"/>
    <w:rsid w:val="00314E63"/>
    <w:rsid w:val="003155DC"/>
    <w:rsid w:val="00315DA1"/>
    <w:rsid w:val="00315EF0"/>
    <w:rsid w:val="003164CC"/>
    <w:rsid w:val="00316644"/>
    <w:rsid w:val="00316AD7"/>
    <w:rsid w:val="00317F47"/>
    <w:rsid w:val="00317FB1"/>
    <w:rsid w:val="00320414"/>
    <w:rsid w:val="0032098B"/>
    <w:rsid w:val="00320B55"/>
    <w:rsid w:val="003214AE"/>
    <w:rsid w:val="00321733"/>
    <w:rsid w:val="003217E5"/>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B9B"/>
    <w:rsid w:val="003337C9"/>
    <w:rsid w:val="00333B9E"/>
    <w:rsid w:val="00333EDD"/>
    <w:rsid w:val="0033400C"/>
    <w:rsid w:val="003351B5"/>
    <w:rsid w:val="0033544D"/>
    <w:rsid w:val="00336575"/>
    <w:rsid w:val="00337211"/>
    <w:rsid w:val="00337623"/>
    <w:rsid w:val="003406B4"/>
    <w:rsid w:val="00341FC4"/>
    <w:rsid w:val="0034227B"/>
    <w:rsid w:val="003429F3"/>
    <w:rsid w:val="0034392C"/>
    <w:rsid w:val="0034437D"/>
    <w:rsid w:val="00344568"/>
    <w:rsid w:val="0034484F"/>
    <w:rsid w:val="00344B38"/>
    <w:rsid w:val="00344FE4"/>
    <w:rsid w:val="00345A5A"/>
    <w:rsid w:val="00345DEA"/>
    <w:rsid w:val="003462CB"/>
    <w:rsid w:val="003465FA"/>
    <w:rsid w:val="0034733A"/>
    <w:rsid w:val="003476A1"/>
    <w:rsid w:val="00347C3D"/>
    <w:rsid w:val="00350758"/>
    <w:rsid w:val="00350D8B"/>
    <w:rsid w:val="003514CD"/>
    <w:rsid w:val="00353783"/>
    <w:rsid w:val="00354667"/>
    <w:rsid w:val="00354C75"/>
    <w:rsid w:val="003552C8"/>
    <w:rsid w:val="003557E9"/>
    <w:rsid w:val="00355B93"/>
    <w:rsid w:val="003575BA"/>
    <w:rsid w:val="00357600"/>
    <w:rsid w:val="00357852"/>
    <w:rsid w:val="00360211"/>
    <w:rsid w:val="00360EB2"/>
    <w:rsid w:val="00361163"/>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625A"/>
    <w:rsid w:val="00366695"/>
    <w:rsid w:val="00367444"/>
    <w:rsid w:val="003675F5"/>
    <w:rsid w:val="0036771C"/>
    <w:rsid w:val="00367C76"/>
    <w:rsid w:val="00367F5B"/>
    <w:rsid w:val="003715F5"/>
    <w:rsid w:val="00371B0C"/>
    <w:rsid w:val="0037239C"/>
    <w:rsid w:val="003725FE"/>
    <w:rsid w:val="003738D9"/>
    <w:rsid w:val="00373942"/>
    <w:rsid w:val="00373992"/>
    <w:rsid w:val="003739C4"/>
    <w:rsid w:val="00373BFD"/>
    <w:rsid w:val="00373FE3"/>
    <w:rsid w:val="00374A0E"/>
    <w:rsid w:val="003752DA"/>
    <w:rsid w:val="00375511"/>
    <w:rsid w:val="00375764"/>
    <w:rsid w:val="00376CA1"/>
    <w:rsid w:val="003773A4"/>
    <w:rsid w:val="00377D5D"/>
    <w:rsid w:val="00380384"/>
    <w:rsid w:val="00381567"/>
    <w:rsid w:val="0038169D"/>
    <w:rsid w:val="00381784"/>
    <w:rsid w:val="003818F6"/>
    <w:rsid w:val="00381CB6"/>
    <w:rsid w:val="00382687"/>
    <w:rsid w:val="00382B37"/>
    <w:rsid w:val="0038352B"/>
    <w:rsid w:val="0038525C"/>
    <w:rsid w:val="003856F6"/>
    <w:rsid w:val="0038584A"/>
    <w:rsid w:val="003877AE"/>
    <w:rsid w:val="00390B89"/>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3444"/>
    <w:rsid w:val="003A4727"/>
    <w:rsid w:val="003A4806"/>
    <w:rsid w:val="003A5945"/>
    <w:rsid w:val="003A68D3"/>
    <w:rsid w:val="003A71C1"/>
    <w:rsid w:val="003A730C"/>
    <w:rsid w:val="003A7E26"/>
    <w:rsid w:val="003B0031"/>
    <w:rsid w:val="003B01C1"/>
    <w:rsid w:val="003B0AC6"/>
    <w:rsid w:val="003B10E5"/>
    <w:rsid w:val="003B1D15"/>
    <w:rsid w:val="003B1E06"/>
    <w:rsid w:val="003B1FBB"/>
    <w:rsid w:val="003B33FB"/>
    <w:rsid w:val="003B3CA1"/>
    <w:rsid w:val="003B486C"/>
    <w:rsid w:val="003B4F37"/>
    <w:rsid w:val="003B55C8"/>
    <w:rsid w:val="003B5B60"/>
    <w:rsid w:val="003B6137"/>
    <w:rsid w:val="003B68A1"/>
    <w:rsid w:val="003B6FC0"/>
    <w:rsid w:val="003B784F"/>
    <w:rsid w:val="003C0353"/>
    <w:rsid w:val="003C13C6"/>
    <w:rsid w:val="003C1E94"/>
    <w:rsid w:val="003C27F4"/>
    <w:rsid w:val="003C2C5D"/>
    <w:rsid w:val="003C32E6"/>
    <w:rsid w:val="003C32F0"/>
    <w:rsid w:val="003C3D90"/>
    <w:rsid w:val="003C53D6"/>
    <w:rsid w:val="003C5A7F"/>
    <w:rsid w:val="003C5BAF"/>
    <w:rsid w:val="003C5ED0"/>
    <w:rsid w:val="003C6058"/>
    <w:rsid w:val="003C6D30"/>
    <w:rsid w:val="003C73BB"/>
    <w:rsid w:val="003C748B"/>
    <w:rsid w:val="003D02B2"/>
    <w:rsid w:val="003D1649"/>
    <w:rsid w:val="003D3265"/>
    <w:rsid w:val="003D3B9C"/>
    <w:rsid w:val="003D3BBB"/>
    <w:rsid w:val="003D3E2E"/>
    <w:rsid w:val="003D44EF"/>
    <w:rsid w:val="003D562F"/>
    <w:rsid w:val="003D7665"/>
    <w:rsid w:val="003D79A3"/>
    <w:rsid w:val="003D79CD"/>
    <w:rsid w:val="003D7BC4"/>
    <w:rsid w:val="003D7D34"/>
    <w:rsid w:val="003E06F9"/>
    <w:rsid w:val="003E079D"/>
    <w:rsid w:val="003E0A84"/>
    <w:rsid w:val="003E0FEE"/>
    <w:rsid w:val="003E1282"/>
    <w:rsid w:val="003E1329"/>
    <w:rsid w:val="003E1753"/>
    <w:rsid w:val="003E19F8"/>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931"/>
    <w:rsid w:val="003F7F2B"/>
    <w:rsid w:val="00400314"/>
    <w:rsid w:val="00401B71"/>
    <w:rsid w:val="00401F93"/>
    <w:rsid w:val="0040296F"/>
    <w:rsid w:val="00402B73"/>
    <w:rsid w:val="0040329D"/>
    <w:rsid w:val="004038E2"/>
    <w:rsid w:val="0040391C"/>
    <w:rsid w:val="004042E9"/>
    <w:rsid w:val="00404B4A"/>
    <w:rsid w:val="004058C6"/>
    <w:rsid w:val="004061C5"/>
    <w:rsid w:val="0040633D"/>
    <w:rsid w:val="00407604"/>
    <w:rsid w:val="00407CD6"/>
    <w:rsid w:val="004102F3"/>
    <w:rsid w:val="004103B7"/>
    <w:rsid w:val="004107E6"/>
    <w:rsid w:val="00411322"/>
    <w:rsid w:val="0041132B"/>
    <w:rsid w:val="004114F7"/>
    <w:rsid w:val="00411681"/>
    <w:rsid w:val="00411BC2"/>
    <w:rsid w:val="00413160"/>
    <w:rsid w:val="00413E61"/>
    <w:rsid w:val="004153EE"/>
    <w:rsid w:val="004157C8"/>
    <w:rsid w:val="00415BE7"/>
    <w:rsid w:val="00416236"/>
    <w:rsid w:val="0041626E"/>
    <w:rsid w:val="00417CDB"/>
    <w:rsid w:val="00420853"/>
    <w:rsid w:val="00420884"/>
    <w:rsid w:val="00420A7F"/>
    <w:rsid w:val="004211BE"/>
    <w:rsid w:val="00421653"/>
    <w:rsid w:val="00421E04"/>
    <w:rsid w:val="00423602"/>
    <w:rsid w:val="00423744"/>
    <w:rsid w:val="004239D8"/>
    <w:rsid w:val="004240D5"/>
    <w:rsid w:val="004243AA"/>
    <w:rsid w:val="00424A72"/>
    <w:rsid w:val="00424D6E"/>
    <w:rsid w:val="0042506A"/>
    <w:rsid w:val="00425110"/>
    <w:rsid w:val="004254DF"/>
    <w:rsid w:val="00425939"/>
    <w:rsid w:val="00427387"/>
    <w:rsid w:val="004300DC"/>
    <w:rsid w:val="00430452"/>
    <w:rsid w:val="00430C46"/>
    <w:rsid w:val="00431DF0"/>
    <w:rsid w:val="00432D00"/>
    <w:rsid w:val="00433006"/>
    <w:rsid w:val="00433489"/>
    <w:rsid w:val="00433CAB"/>
    <w:rsid w:val="004351C1"/>
    <w:rsid w:val="00435554"/>
    <w:rsid w:val="00435EE6"/>
    <w:rsid w:val="00436AEE"/>
    <w:rsid w:val="00436F7E"/>
    <w:rsid w:val="00437386"/>
    <w:rsid w:val="00440276"/>
    <w:rsid w:val="00440D1D"/>
    <w:rsid w:val="00440E60"/>
    <w:rsid w:val="00442902"/>
    <w:rsid w:val="004429D7"/>
    <w:rsid w:val="00442C0D"/>
    <w:rsid w:val="00442D32"/>
    <w:rsid w:val="004430A5"/>
    <w:rsid w:val="004431FA"/>
    <w:rsid w:val="00443DAF"/>
    <w:rsid w:val="00445622"/>
    <w:rsid w:val="00446A96"/>
    <w:rsid w:val="0044702F"/>
    <w:rsid w:val="004471CE"/>
    <w:rsid w:val="00450544"/>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388B"/>
    <w:rsid w:val="00465880"/>
    <w:rsid w:val="00466532"/>
    <w:rsid w:val="0046666D"/>
    <w:rsid w:val="0046687D"/>
    <w:rsid w:val="00466F1C"/>
    <w:rsid w:val="00467A29"/>
    <w:rsid w:val="00470D36"/>
    <w:rsid w:val="0047128F"/>
    <w:rsid w:val="00471A3E"/>
    <w:rsid w:val="004725F3"/>
    <w:rsid w:val="00472D72"/>
    <w:rsid w:val="00473867"/>
    <w:rsid w:val="00473944"/>
    <w:rsid w:val="00474060"/>
    <w:rsid w:val="00474BDC"/>
    <w:rsid w:val="00474D44"/>
    <w:rsid w:val="00474F44"/>
    <w:rsid w:val="004751CB"/>
    <w:rsid w:val="00475C77"/>
    <w:rsid w:val="00476326"/>
    <w:rsid w:val="00476532"/>
    <w:rsid w:val="0047692C"/>
    <w:rsid w:val="00477106"/>
    <w:rsid w:val="00477672"/>
    <w:rsid w:val="00477932"/>
    <w:rsid w:val="00477E34"/>
    <w:rsid w:val="004800A8"/>
    <w:rsid w:val="0048015F"/>
    <w:rsid w:val="004804F5"/>
    <w:rsid w:val="00481074"/>
    <w:rsid w:val="00481D44"/>
    <w:rsid w:val="00481F84"/>
    <w:rsid w:val="004820CA"/>
    <w:rsid w:val="00482A6B"/>
    <w:rsid w:val="00483D20"/>
    <w:rsid w:val="00483E2D"/>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411"/>
    <w:rsid w:val="00493A37"/>
    <w:rsid w:val="00494E34"/>
    <w:rsid w:val="0049581A"/>
    <w:rsid w:val="004958A6"/>
    <w:rsid w:val="00496784"/>
    <w:rsid w:val="00497D37"/>
    <w:rsid w:val="004A064A"/>
    <w:rsid w:val="004A0A28"/>
    <w:rsid w:val="004A11F2"/>
    <w:rsid w:val="004A1E54"/>
    <w:rsid w:val="004A21AE"/>
    <w:rsid w:val="004A2422"/>
    <w:rsid w:val="004A2F45"/>
    <w:rsid w:val="004A30EB"/>
    <w:rsid w:val="004A3527"/>
    <w:rsid w:val="004A3545"/>
    <w:rsid w:val="004A360E"/>
    <w:rsid w:val="004A43B9"/>
    <w:rsid w:val="004A4659"/>
    <w:rsid w:val="004A4968"/>
    <w:rsid w:val="004A5660"/>
    <w:rsid w:val="004A574A"/>
    <w:rsid w:val="004A5A2F"/>
    <w:rsid w:val="004A6A0D"/>
    <w:rsid w:val="004A73B7"/>
    <w:rsid w:val="004A75CF"/>
    <w:rsid w:val="004A76A5"/>
    <w:rsid w:val="004B02A2"/>
    <w:rsid w:val="004B0763"/>
    <w:rsid w:val="004B0927"/>
    <w:rsid w:val="004B1B19"/>
    <w:rsid w:val="004B216D"/>
    <w:rsid w:val="004B2890"/>
    <w:rsid w:val="004B2A6A"/>
    <w:rsid w:val="004B37FF"/>
    <w:rsid w:val="004B38E1"/>
    <w:rsid w:val="004B3FBF"/>
    <w:rsid w:val="004B461B"/>
    <w:rsid w:val="004B47E6"/>
    <w:rsid w:val="004B4895"/>
    <w:rsid w:val="004B4C96"/>
    <w:rsid w:val="004B523C"/>
    <w:rsid w:val="004B60AD"/>
    <w:rsid w:val="004B69CD"/>
    <w:rsid w:val="004B787D"/>
    <w:rsid w:val="004C0799"/>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0F0"/>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1269"/>
    <w:rsid w:val="004E1985"/>
    <w:rsid w:val="004E21AE"/>
    <w:rsid w:val="004E21B1"/>
    <w:rsid w:val="004E3469"/>
    <w:rsid w:val="004E4832"/>
    <w:rsid w:val="004E4C94"/>
    <w:rsid w:val="004E5728"/>
    <w:rsid w:val="004E577A"/>
    <w:rsid w:val="004E6011"/>
    <w:rsid w:val="004E6A4C"/>
    <w:rsid w:val="004E6F5F"/>
    <w:rsid w:val="004E79C7"/>
    <w:rsid w:val="004E7FD8"/>
    <w:rsid w:val="004F0306"/>
    <w:rsid w:val="004F040F"/>
    <w:rsid w:val="004F120F"/>
    <w:rsid w:val="004F17BB"/>
    <w:rsid w:val="004F1AAF"/>
    <w:rsid w:val="004F3084"/>
    <w:rsid w:val="004F3DE2"/>
    <w:rsid w:val="004F4E83"/>
    <w:rsid w:val="004F5111"/>
    <w:rsid w:val="004F52B6"/>
    <w:rsid w:val="004F53C9"/>
    <w:rsid w:val="004F5902"/>
    <w:rsid w:val="004F6F75"/>
    <w:rsid w:val="004F7094"/>
    <w:rsid w:val="004F7C41"/>
    <w:rsid w:val="005015A3"/>
    <w:rsid w:val="005017E8"/>
    <w:rsid w:val="00501E42"/>
    <w:rsid w:val="00503668"/>
    <w:rsid w:val="0050367A"/>
    <w:rsid w:val="00503993"/>
    <w:rsid w:val="00503F9D"/>
    <w:rsid w:val="00505255"/>
    <w:rsid w:val="00507091"/>
    <w:rsid w:val="0050732F"/>
    <w:rsid w:val="005074C4"/>
    <w:rsid w:val="005079CC"/>
    <w:rsid w:val="005109A0"/>
    <w:rsid w:val="0051171D"/>
    <w:rsid w:val="00511BBE"/>
    <w:rsid w:val="00514799"/>
    <w:rsid w:val="00514A34"/>
    <w:rsid w:val="00514BFF"/>
    <w:rsid w:val="00514ED9"/>
    <w:rsid w:val="005159F4"/>
    <w:rsid w:val="00515B5F"/>
    <w:rsid w:val="00515DAE"/>
    <w:rsid w:val="0051746B"/>
    <w:rsid w:val="00520036"/>
    <w:rsid w:val="0052049D"/>
    <w:rsid w:val="005227F5"/>
    <w:rsid w:val="0052348B"/>
    <w:rsid w:val="00523B1E"/>
    <w:rsid w:val="00523C2E"/>
    <w:rsid w:val="005255D1"/>
    <w:rsid w:val="00526150"/>
    <w:rsid w:val="00526519"/>
    <w:rsid w:val="00526A64"/>
    <w:rsid w:val="00526BC4"/>
    <w:rsid w:val="00526C5C"/>
    <w:rsid w:val="00526EB6"/>
    <w:rsid w:val="00526F30"/>
    <w:rsid w:val="00526FD1"/>
    <w:rsid w:val="00527339"/>
    <w:rsid w:val="00527FA8"/>
    <w:rsid w:val="0053211B"/>
    <w:rsid w:val="00532AF5"/>
    <w:rsid w:val="0053361F"/>
    <w:rsid w:val="00533905"/>
    <w:rsid w:val="00533D37"/>
    <w:rsid w:val="00533DE6"/>
    <w:rsid w:val="00533E42"/>
    <w:rsid w:val="00533F74"/>
    <w:rsid w:val="005344B5"/>
    <w:rsid w:val="00534DF6"/>
    <w:rsid w:val="00535076"/>
    <w:rsid w:val="00535E8C"/>
    <w:rsid w:val="005368BF"/>
    <w:rsid w:val="00537507"/>
    <w:rsid w:val="00537962"/>
    <w:rsid w:val="00537B18"/>
    <w:rsid w:val="00537F42"/>
    <w:rsid w:val="00540BAC"/>
    <w:rsid w:val="00541207"/>
    <w:rsid w:val="00541FFA"/>
    <w:rsid w:val="005425B5"/>
    <w:rsid w:val="00542ECC"/>
    <w:rsid w:val="005434F9"/>
    <w:rsid w:val="0054367D"/>
    <w:rsid w:val="0054388E"/>
    <w:rsid w:val="00543F6E"/>
    <w:rsid w:val="00547D83"/>
    <w:rsid w:val="00547F5F"/>
    <w:rsid w:val="005501BF"/>
    <w:rsid w:val="00550FF8"/>
    <w:rsid w:val="0055125A"/>
    <w:rsid w:val="005515A9"/>
    <w:rsid w:val="0055161E"/>
    <w:rsid w:val="0055167A"/>
    <w:rsid w:val="00552449"/>
    <w:rsid w:val="00552FB3"/>
    <w:rsid w:val="005537FC"/>
    <w:rsid w:val="00553AF5"/>
    <w:rsid w:val="005552ED"/>
    <w:rsid w:val="00555B96"/>
    <w:rsid w:val="00555F2F"/>
    <w:rsid w:val="00555F3E"/>
    <w:rsid w:val="00556926"/>
    <w:rsid w:val="00556CAB"/>
    <w:rsid w:val="00561E70"/>
    <w:rsid w:val="00562A7C"/>
    <w:rsid w:val="005678F0"/>
    <w:rsid w:val="00567B39"/>
    <w:rsid w:val="00573687"/>
    <w:rsid w:val="005741C4"/>
    <w:rsid w:val="005742D7"/>
    <w:rsid w:val="005742E0"/>
    <w:rsid w:val="005744E6"/>
    <w:rsid w:val="00574520"/>
    <w:rsid w:val="00574795"/>
    <w:rsid w:val="00574D57"/>
    <w:rsid w:val="00574FB3"/>
    <w:rsid w:val="005750FD"/>
    <w:rsid w:val="0057526F"/>
    <w:rsid w:val="00575276"/>
    <w:rsid w:val="00575307"/>
    <w:rsid w:val="00576176"/>
    <w:rsid w:val="0057617F"/>
    <w:rsid w:val="005762F5"/>
    <w:rsid w:val="00576688"/>
    <w:rsid w:val="00576ADB"/>
    <w:rsid w:val="00576F91"/>
    <w:rsid w:val="005808CD"/>
    <w:rsid w:val="005815C3"/>
    <w:rsid w:val="00581B33"/>
    <w:rsid w:val="00581EBB"/>
    <w:rsid w:val="00582077"/>
    <w:rsid w:val="00582473"/>
    <w:rsid w:val="005839D9"/>
    <w:rsid w:val="0058443F"/>
    <w:rsid w:val="0058463D"/>
    <w:rsid w:val="005849C2"/>
    <w:rsid w:val="00584DA5"/>
    <w:rsid w:val="00584F3B"/>
    <w:rsid w:val="005863FB"/>
    <w:rsid w:val="00586684"/>
    <w:rsid w:val="00587E75"/>
    <w:rsid w:val="00590407"/>
    <w:rsid w:val="00590DDD"/>
    <w:rsid w:val="00590E08"/>
    <w:rsid w:val="0059155C"/>
    <w:rsid w:val="005916A7"/>
    <w:rsid w:val="00592741"/>
    <w:rsid w:val="0059368B"/>
    <w:rsid w:val="0059399C"/>
    <w:rsid w:val="00594308"/>
    <w:rsid w:val="00594841"/>
    <w:rsid w:val="00594AAF"/>
    <w:rsid w:val="00595A9F"/>
    <w:rsid w:val="00595B38"/>
    <w:rsid w:val="0059645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2782"/>
    <w:rsid w:val="005B2ADD"/>
    <w:rsid w:val="005B2AE8"/>
    <w:rsid w:val="005B334E"/>
    <w:rsid w:val="005B33D7"/>
    <w:rsid w:val="005B3457"/>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234"/>
    <w:rsid w:val="005C38FB"/>
    <w:rsid w:val="005C4035"/>
    <w:rsid w:val="005C49BF"/>
    <w:rsid w:val="005C51B4"/>
    <w:rsid w:val="005C53CD"/>
    <w:rsid w:val="005C6FFB"/>
    <w:rsid w:val="005C70AD"/>
    <w:rsid w:val="005C70E3"/>
    <w:rsid w:val="005C7375"/>
    <w:rsid w:val="005C7D83"/>
    <w:rsid w:val="005D079E"/>
    <w:rsid w:val="005D0C6E"/>
    <w:rsid w:val="005D0D8C"/>
    <w:rsid w:val="005D0EB6"/>
    <w:rsid w:val="005D1194"/>
    <w:rsid w:val="005D134D"/>
    <w:rsid w:val="005D1D51"/>
    <w:rsid w:val="005D25B5"/>
    <w:rsid w:val="005D2F66"/>
    <w:rsid w:val="005D37AB"/>
    <w:rsid w:val="005D3C4F"/>
    <w:rsid w:val="005D4008"/>
    <w:rsid w:val="005D46FD"/>
    <w:rsid w:val="005D545E"/>
    <w:rsid w:val="005D547F"/>
    <w:rsid w:val="005D59C6"/>
    <w:rsid w:val="005D5C0A"/>
    <w:rsid w:val="005D5C66"/>
    <w:rsid w:val="005D7BC7"/>
    <w:rsid w:val="005E0296"/>
    <w:rsid w:val="005E09EA"/>
    <w:rsid w:val="005E2034"/>
    <w:rsid w:val="005E28AF"/>
    <w:rsid w:val="005E3E19"/>
    <w:rsid w:val="005E44CC"/>
    <w:rsid w:val="005E48CC"/>
    <w:rsid w:val="005E52D7"/>
    <w:rsid w:val="005E58B6"/>
    <w:rsid w:val="005E630D"/>
    <w:rsid w:val="005F0409"/>
    <w:rsid w:val="005F082D"/>
    <w:rsid w:val="005F1A7D"/>
    <w:rsid w:val="005F1FBE"/>
    <w:rsid w:val="005F2D66"/>
    <w:rsid w:val="005F30CF"/>
    <w:rsid w:val="005F3209"/>
    <w:rsid w:val="005F3391"/>
    <w:rsid w:val="005F481B"/>
    <w:rsid w:val="005F4E6B"/>
    <w:rsid w:val="005F4FAB"/>
    <w:rsid w:val="005F4FD4"/>
    <w:rsid w:val="005F508E"/>
    <w:rsid w:val="005F514C"/>
    <w:rsid w:val="005F5BAD"/>
    <w:rsid w:val="005F6806"/>
    <w:rsid w:val="005F72CF"/>
    <w:rsid w:val="005F7EE3"/>
    <w:rsid w:val="00600C24"/>
    <w:rsid w:val="00600CDE"/>
    <w:rsid w:val="00601517"/>
    <w:rsid w:val="00601EDD"/>
    <w:rsid w:val="00602332"/>
    <w:rsid w:val="0060297E"/>
    <w:rsid w:val="00602D9D"/>
    <w:rsid w:val="00602F37"/>
    <w:rsid w:val="00603253"/>
    <w:rsid w:val="00603893"/>
    <w:rsid w:val="00604004"/>
    <w:rsid w:val="00604224"/>
    <w:rsid w:val="006047B9"/>
    <w:rsid w:val="00604BB3"/>
    <w:rsid w:val="00605580"/>
    <w:rsid w:val="00605798"/>
    <w:rsid w:val="00607327"/>
    <w:rsid w:val="006078B5"/>
    <w:rsid w:val="006107CB"/>
    <w:rsid w:val="00610BA8"/>
    <w:rsid w:val="006118BE"/>
    <w:rsid w:val="00611B57"/>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697"/>
    <w:rsid w:val="0062307E"/>
    <w:rsid w:val="006233CB"/>
    <w:rsid w:val="00623FCD"/>
    <w:rsid w:val="006248DD"/>
    <w:rsid w:val="00624901"/>
    <w:rsid w:val="00624DA9"/>
    <w:rsid w:val="006255CB"/>
    <w:rsid w:val="00626F3C"/>
    <w:rsid w:val="0062732B"/>
    <w:rsid w:val="00627509"/>
    <w:rsid w:val="006307E7"/>
    <w:rsid w:val="00630E9A"/>
    <w:rsid w:val="006310B0"/>
    <w:rsid w:val="00631A52"/>
    <w:rsid w:val="00631C9C"/>
    <w:rsid w:val="00631D7B"/>
    <w:rsid w:val="00632544"/>
    <w:rsid w:val="00632EAC"/>
    <w:rsid w:val="0063477E"/>
    <w:rsid w:val="006355F1"/>
    <w:rsid w:val="00636335"/>
    <w:rsid w:val="00637AB1"/>
    <w:rsid w:val="006419A8"/>
    <w:rsid w:val="00641B7E"/>
    <w:rsid w:val="00642752"/>
    <w:rsid w:val="00642A83"/>
    <w:rsid w:val="00642F3F"/>
    <w:rsid w:val="00643083"/>
    <w:rsid w:val="006430EB"/>
    <w:rsid w:val="0064521C"/>
    <w:rsid w:val="0064573E"/>
    <w:rsid w:val="006458B7"/>
    <w:rsid w:val="00645E63"/>
    <w:rsid w:val="006464DD"/>
    <w:rsid w:val="00647880"/>
    <w:rsid w:val="00647A08"/>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44D5"/>
    <w:rsid w:val="00655734"/>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66CA"/>
    <w:rsid w:val="006676C8"/>
    <w:rsid w:val="006678AE"/>
    <w:rsid w:val="006706D6"/>
    <w:rsid w:val="00670EED"/>
    <w:rsid w:val="00670F1B"/>
    <w:rsid w:val="006710BE"/>
    <w:rsid w:val="00672C86"/>
    <w:rsid w:val="006735B3"/>
    <w:rsid w:val="006738B7"/>
    <w:rsid w:val="00673BF4"/>
    <w:rsid w:val="00673D46"/>
    <w:rsid w:val="00674542"/>
    <w:rsid w:val="00674695"/>
    <w:rsid w:val="00675513"/>
    <w:rsid w:val="0067593B"/>
    <w:rsid w:val="00675A33"/>
    <w:rsid w:val="00675C69"/>
    <w:rsid w:val="0067628D"/>
    <w:rsid w:val="006765F7"/>
    <w:rsid w:val="00676CF0"/>
    <w:rsid w:val="0067769D"/>
    <w:rsid w:val="0068019C"/>
    <w:rsid w:val="00680617"/>
    <w:rsid w:val="00680FE3"/>
    <w:rsid w:val="006811C4"/>
    <w:rsid w:val="00681373"/>
    <w:rsid w:val="0068172E"/>
    <w:rsid w:val="0068173F"/>
    <w:rsid w:val="00681C7F"/>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7FD"/>
    <w:rsid w:val="00694822"/>
    <w:rsid w:val="00694BC6"/>
    <w:rsid w:val="00694D1A"/>
    <w:rsid w:val="00696206"/>
    <w:rsid w:val="00696E55"/>
    <w:rsid w:val="006975BC"/>
    <w:rsid w:val="00697B5F"/>
    <w:rsid w:val="006A0925"/>
    <w:rsid w:val="006A1B41"/>
    <w:rsid w:val="006A25EB"/>
    <w:rsid w:val="006A2B88"/>
    <w:rsid w:val="006A2D38"/>
    <w:rsid w:val="006A3341"/>
    <w:rsid w:val="006A51BB"/>
    <w:rsid w:val="006A5DCD"/>
    <w:rsid w:val="006A6FAD"/>
    <w:rsid w:val="006B16A0"/>
    <w:rsid w:val="006B1826"/>
    <w:rsid w:val="006B1ABD"/>
    <w:rsid w:val="006B1BC2"/>
    <w:rsid w:val="006B347E"/>
    <w:rsid w:val="006B3D2E"/>
    <w:rsid w:val="006B4040"/>
    <w:rsid w:val="006B4275"/>
    <w:rsid w:val="006B4308"/>
    <w:rsid w:val="006B43E1"/>
    <w:rsid w:val="006B4467"/>
    <w:rsid w:val="006B5A69"/>
    <w:rsid w:val="006B686F"/>
    <w:rsid w:val="006B6EFB"/>
    <w:rsid w:val="006B7556"/>
    <w:rsid w:val="006C01A0"/>
    <w:rsid w:val="006C0965"/>
    <w:rsid w:val="006C1191"/>
    <w:rsid w:val="006C2237"/>
    <w:rsid w:val="006C292A"/>
    <w:rsid w:val="006C2CEB"/>
    <w:rsid w:val="006C4072"/>
    <w:rsid w:val="006C4640"/>
    <w:rsid w:val="006C5BD2"/>
    <w:rsid w:val="006C7131"/>
    <w:rsid w:val="006C7E15"/>
    <w:rsid w:val="006D01E1"/>
    <w:rsid w:val="006D025E"/>
    <w:rsid w:val="006D0769"/>
    <w:rsid w:val="006D1219"/>
    <w:rsid w:val="006D17F0"/>
    <w:rsid w:val="006D1893"/>
    <w:rsid w:val="006D206D"/>
    <w:rsid w:val="006D26DB"/>
    <w:rsid w:val="006D2ED0"/>
    <w:rsid w:val="006D3D85"/>
    <w:rsid w:val="006D4466"/>
    <w:rsid w:val="006D57F0"/>
    <w:rsid w:val="006D60A8"/>
    <w:rsid w:val="006D6D52"/>
    <w:rsid w:val="006D6F16"/>
    <w:rsid w:val="006D715D"/>
    <w:rsid w:val="006D716D"/>
    <w:rsid w:val="006D75D9"/>
    <w:rsid w:val="006D7619"/>
    <w:rsid w:val="006D7ECA"/>
    <w:rsid w:val="006E02D0"/>
    <w:rsid w:val="006E05EE"/>
    <w:rsid w:val="006E0E66"/>
    <w:rsid w:val="006E100A"/>
    <w:rsid w:val="006E10AC"/>
    <w:rsid w:val="006E122E"/>
    <w:rsid w:val="006E136D"/>
    <w:rsid w:val="006E174C"/>
    <w:rsid w:val="006E1EC6"/>
    <w:rsid w:val="006E2140"/>
    <w:rsid w:val="006E35A7"/>
    <w:rsid w:val="006E425E"/>
    <w:rsid w:val="006E51A2"/>
    <w:rsid w:val="006E5428"/>
    <w:rsid w:val="006E6A76"/>
    <w:rsid w:val="006F199F"/>
    <w:rsid w:val="006F204A"/>
    <w:rsid w:val="006F357E"/>
    <w:rsid w:val="006F390F"/>
    <w:rsid w:val="006F4BCB"/>
    <w:rsid w:val="006F4BD2"/>
    <w:rsid w:val="006F4D8E"/>
    <w:rsid w:val="006F5B56"/>
    <w:rsid w:val="006F5C32"/>
    <w:rsid w:val="006F6EF9"/>
    <w:rsid w:val="006F79E1"/>
    <w:rsid w:val="006F7BCF"/>
    <w:rsid w:val="00700227"/>
    <w:rsid w:val="00700BC3"/>
    <w:rsid w:val="00701315"/>
    <w:rsid w:val="0070274F"/>
    <w:rsid w:val="00702B3F"/>
    <w:rsid w:val="0070565B"/>
    <w:rsid w:val="00705B9C"/>
    <w:rsid w:val="00706011"/>
    <w:rsid w:val="00707155"/>
    <w:rsid w:val="00707D33"/>
    <w:rsid w:val="0071081E"/>
    <w:rsid w:val="00710DB2"/>
    <w:rsid w:val="007110E6"/>
    <w:rsid w:val="00711976"/>
    <w:rsid w:val="007130BE"/>
    <w:rsid w:val="00713530"/>
    <w:rsid w:val="00713804"/>
    <w:rsid w:val="00713D88"/>
    <w:rsid w:val="00714030"/>
    <w:rsid w:val="007143BD"/>
    <w:rsid w:val="00714DB1"/>
    <w:rsid w:val="00715018"/>
    <w:rsid w:val="00715508"/>
    <w:rsid w:val="007155D3"/>
    <w:rsid w:val="00715D38"/>
    <w:rsid w:val="00716B34"/>
    <w:rsid w:val="0071724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30C7C"/>
    <w:rsid w:val="007316B8"/>
    <w:rsid w:val="007318E2"/>
    <w:rsid w:val="00732453"/>
    <w:rsid w:val="007326FC"/>
    <w:rsid w:val="00732A86"/>
    <w:rsid w:val="00732B5B"/>
    <w:rsid w:val="00732EEB"/>
    <w:rsid w:val="007334AC"/>
    <w:rsid w:val="00735463"/>
    <w:rsid w:val="00735675"/>
    <w:rsid w:val="00737D6A"/>
    <w:rsid w:val="00737DC9"/>
    <w:rsid w:val="00737F4D"/>
    <w:rsid w:val="00740B38"/>
    <w:rsid w:val="00741106"/>
    <w:rsid w:val="00741B82"/>
    <w:rsid w:val="00741F20"/>
    <w:rsid w:val="00742CA2"/>
    <w:rsid w:val="00742F13"/>
    <w:rsid w:val="00743622"/>
    <w:rsid w:val="007440D2"/>
    <w:rsid w:val="00744B93"/>
    <w:rsid w:val="00745DED"/>
    <w:rsid w:val="00746D48"/>
    <w:rsid w:val="0074762D"/>
    <w:rsid w:val="00747F49"/>
    <w:rsid w:val="00750E72"/>
    <w:rsid w:val="00751A9E"/>
    <w:rsid w:val="00752028"/>
    <w:rsid w:val="007534FD"/>
    <w:rsid w:val="007537B3"/>
    <w:rsid w:val="00753A41"/>
    <w:rsid w:val="00753E6F"/>
    <w:rsid w:val="00755AD7"/>
    <w:rsid w:val="007564BA"/>
    <w:rsid w:val="00756864"/>
    <w:rsid w:val="00757B9B"/>
    <w:rsid w:val="00760CE8"/>
    <w:rsid w:val="00761174"/>
    <w:rsid w:val="00761697"/>
    <w:rsid w:val="007621E4"/>
    <w:rsid w:val="007624BD"/>
    <w:rsid w:val="007625EC"/>
    <w:rsid w:val="00762AB7"/>
    <w:rsid w:val="007638EA"/>
    <w:rsid w:val="00763992"/>
    <w:rsid w:val="00763EB4"/>
    <w:rsid w:val="007658A6"/>
    <w:rsid w:val="007659C8"/>
    <w:rsid w:val="00765E42"/>
    <w:rsid w:val="0076606C"/>
    <w:rsid w:val="00766BA8"/>
    <w:rsid w:val="00767027"/>
    <w:rsid w:val="00771F90"/>
    <w:rsid w:val="00773110"/>
    <w:rsid w:val="00773A15"/>
    <w:rsid w:val="0077429E"/>
    <w:rsid w:val="007745DB"/>
    <w:rsid w:val="00775996"/>
    <w:rsid w:val="00776233"/>
    <w:rsid w:val="0077678F"/>
    <w:rsid w:val="0077688F"/>
    <w:rsid w:val="00776D43"/>
    <w:rsid w:val="00776FB7"/>
    <w:rsid w:val="00777922"/>
    <w:rsid w:val="00780248"/>
    <w:rsid w:val="0078028C"/>
    <w:rsid w:val="00781967"/>
    <w:rsid w:val="007821DF"/>
    <w:rsid w:val="00782EDA"/>
    <w:rsid w:val="00782F72"/>
    <w:rsid w:val="0078358F"/>
    <w:rsid w:val="007843C4"/>
    <w:rsid w:val="00784433"/>
    <w:rsid w:val="007851CF"/>
    <w:rsid w:val="00785802"/>
    <w:rsid w:val="007858E7"/>
    <w:rsid w:val="00786497"/>
    <w:rsid w:val="00787306"/>
    <w:rsid w:val="007873CE"/>
    <w:rsid w:val="007873D1"/>
    <w:rsid w:val="007874F1"/>
    <w:rsid w:val="007901FD"/>
    <w:rsid w:val="007902B1"/>
    <w:rsid w:val="0079133C"/>
    <w:rsid w:val="0079147A"/>
    <w:rsid w:val="00791704"/>
    <w:rsid w:val="00791981"/>
    <w:rsid w:val="0079256E"/>
    <w:rsid w:val="00792B38"/>
    <w:rsid w:val="00792E6A"/>
    <w:rsid w:val="00793519"/>
    <w:rsid w:val="00793CF1"/>
    <w:rsid w:val="00794412"/>
    <w:rsid w:val="0079464E"/>
    <w:rsid w:val="00795215"/>
    <w:rsid w:val="007973AE"/>
    <w:rsid w:val="00797418"/>
    <w:rsid w:val="00797420"/>
    <w:rsid w:val="00797B10"/>
    <w:rsid w:val="00797E81"/>
    <w:rsid w:val="007A1749"/>
    <w:rsid w:val="007A262F"/>
    <w:rsid w:val="007A2B4A"/>
    <w:rsid w:val="007A324D"/>
    <w:rsid w:val="007A325B"/>
    <w:rsid w:val="007A3BBF"/>
    <w:rsid w:val="007A3DB5"/>
    <w:rsid w:val="007A3FD4"/>
    <w:rsid w:val="007A408A"/>
    <w:rsid w:val="007A5795"/>
    <w:rsid w:val="007A7187"/>
    <w:rsid w:val="007A7989"/>
    <w:rsid w:val="007A7D70"/>
    <w:rsid w:val="007B20AF"/>
    <w:rsid w:val="007B2881"/>
    <w:rsid w:val="007B299C"/>
    <w:rsid w:val="007B2A97"/>
    <w:rsid w:val="007B2EE7"/>
    <w:rsid w:val="007B3B82"/>
    <w:rsid w:val="007B3ED7"/>
    <w:rsid w:val="007B49B4"/>
    <w:rsid w:val="007B49DA"/>
    <w:rsid w:val="007B4C4C"/>
    <w:rsid w:val="007B5CB4"/>
    <w:rsid w:val="007B6146"/>
    <w:rsid w:val="007C0DCF"/>
    <w:rsid w:val="007C14E8"/>
    <w:rsid w:val="007C1728"/>
    <w:rsid w:val="007C1E90"/>
    <w:rsid w:val="007C1FEB"/>
    <w:rsid w:val="007C25EB"/>
    <w:rsid w:val="007C397B"/>
    <w:rsid w:val="007C3C2E"/>
    <w:rsid w:val="007C3F01"/>
    <w:rsid w:val="007C5842"/>
    <w:rsid w:val="007C5C82"/>
    <w:rsid w:val="007C6231"/>
    <w:rsid w:val="007C62CC"/>
    <w:rsid w:val="007C67C9"/>
    <w:rsid w:val="007C755C"/>
    <w:rsid w:val="007C7CD0"/>
    <w:rsid w:val="007D0717"/>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57D0"/>
    <w:rsid w:val="007E59C1"/>
    <w:rsid w:val="007E5B33"/>
    <w:rsid w:val="007E63F4"/>
    <w:rsid w:val="007E7A47"/>
    <w:rsid w:val="007E7E99"/>
    <w:rsid w:val="007E7FB0"/>
    <w:rsid w:val="007F1533"/>
    <w:rsid w:val="007F16A2"/>
    <w:rsid w:val="007F17FE"/>
    <w:rsid w:val="007F400E"/>
    <w:rsid w:val="007F4244"/>
    <w:rsid w:val="007F4368"/>
    <w:rsid w:val="007F59E2"/>
    <w:rsid w:val="007F68E6"/>
    <w:rsid w:val="007F6D3A"/>
    <w:rsid w:val="007F72BC"/>
    <w:rsid w:val="007F75CB"/>
    <w:rsid w:val="007F76E5"/>
    <w:rsid w:val="00800398"/>
    <w:rsid w:val="00800B5B"/>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A05"/>
    <w:rsid w:val="00812B7C"/>
    <w:rsid w:val="0081357E"/>
    <w:rsid w:val="0081385E"/>
    <w:rsid w:val="00814444"/>
    <w:rsid w:val="00814AD0"/>
    <w:rsid w:val="00814EE4"/>
    <w:rsid w:val="00815694"/>
    <w:rsid w:val="00815F1F"/>
    <w:rsid w:val="00816224"/>
    <w:rsid w:val="008166DC"/>
    <w:rsid w:val="00816ED9"/>
    <w:rsid w:val="008174A7"/>
    <w:rsid w:val="00820B55"/>
    <w:rsid w:val="0082116C"/>
    <w:rsid w:val="00822B88"/>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5A7"/>
    <w:rsid w:val="0083669C"/>
    <w:rsid w:val="008371F9"/>
    <w:rsid w:val="0083764E"/>
    <w:rsid w:val="00837E33"/>
    <w:rsid w:val="00840022"/>
    <w:rsid w:val="008423C7"/>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4EB8"/>
    <w:rsid w:val="00855434"/>
    <w:rsid w:val="00856065"/>
    <w:rsid w:val="00856B3B"/>
    <w:rsid w:val="008571E7"/>
    <w:rsid w:val="00857868"/>
    <w:rsid w:val="00857D3E"/>
    <w:rsid w:val="00860184"/>
    <w:rsid w:val="00860C9A"/>
    <w:rsid w:val="00860D24"/>
    <w:rsid w:val="00860D8F"/>
    <w:rsid w:val="00860ECC"/>
    <w:rsid w:val="00861683"/>
    <w:rsid w:val="00861ED9"/>
    <w:rsid w:val="00862300"/>
    <w:rsid w:val="00862EFE"/>
    <w:rsid w:val="00863961"/>
    <w:rsid w:val="0086401C"/>
    <w:rsid w:val="008640F9"/>
    <w:rsid w:val="00864E80"/>
    <w:rsid w:val="00865ABE"/>
    <w:rsid w:val="00866E62"/>
    <w:rsid w:val="008677FE"/>
    <w:rsid w:val="00867C33"/>
    <w:rsid w:val="00870637"/>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87A"/>
    <w:rsid w:val="00892EF8"/>
    <w:rsid w:val="00893197"/>
    <w:rsid w:val="008945AE"/>
    <w:rsid w:val="00894B37"/>
    <w:rsid w:val="00894D1B"/>
    <w:rsid w:val="00895A0D"/>
    <w:rsid w:val="00895E5D"/>
    <w:rsid w:val="00896083"/>
    <w:rsid w:val="008971AD"/>
    <w:rsid w:val="008A026C"/>
    <w:rsid w:val="008A09B1"/>
    <w:rsid w:val="008A13A6"/>
    <w:rsid w:val="008A2F33"/>
    <w:rsid w:val="008A3312"/>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494B"/>
    <w:rsid w:val="008B4FB4"/>
    <w:rsid w:val="008B6030"/>
    <w:rsid w:val="008B642B"/>
    <w:rsid w:val="008B6A77"/>
    <w:rsid w:val="008B72A9"/>
    <w:rsid w:val="008B770A"/>
    <w:rsid w:val="008C006E"/>
    <w:rsid w:val="008C07BC"/>
    <w:rsid w:val="008C0AE4"/>
    <w:rsid w:val="008C0C9B"/>
    <w:rsid w:val="008C0EAA"/>
    <w:rsid w:val="008C19BA"/>
    <w:rsid w:val="008C1CDE"/>
    <w:rsid w:val="008C1DD1"/>
    <w:rsid w:val="008C222A"/>
    <w:rsid w:val="008C340D"/>
    <w:rsid w:val="008C3CEF"/>
    <w:rsid w:val="008C4384"/>
    <w:rsid w:val="008C552C"/>
    <w:rsid w:val="008C5D63"/>
    <w:rsid w:val="008C7A40"/>
    <w:rsid w:val="008D0B6C"/>
    <w:rsid w:val="008D165A"/>
    <w:rsid w:val="008D312B"/>
    <w:rsid w:val="008D324A"/>
    <w:rsid w:val="008D3D6F"/>
    <w:rsid w:val="008D5A50"/>
    <w:rsid w:val="008D5BAB"/>
    <w:rsid w:val="008D6F61"/>
    <w:rsid w:val="008E0448"/>
    <w:rsid w:val="008E0543"/>
    <w:rsid w:val="008E1091"/>
    <w:rsid w:val="008E14F2"/>
    <w:rsid w:val="008E158C"/>
    <w:rsid w:val="008E1CBB"/>
    <w:rsid w:val="008E1EB9"/>
    <w:rsid w:val="008E2942"/>
    <w:rsid w:val="008E2E86"/>
    <w:rsid w:val="008E4053"/>
    <w:rsid w:val="008E496F"/>
    <w:rsid w:val="008E52A2"/>
    <w:rsid w:val="008E686B"/>
    <w:rsid w:val="008E7016"/>
    <w:rsid w:val="008E71DB"/>
    <w:rsid w:val="008E7EB4"/>
    <w:rsid w:val="008F2B67"/>
    <w:rsid w:val="008F301F"/>
    <w:rsid w:val="008F3F16"/>
    <w:rsid w:val="008F40F2"/>
    <w:rsid w:val="008F4799"/>
    <w:rsid w:val="008F52E5"/>
    <w:rsid w:val="008F534F"/>
    <w:rsid w:val="008F55A4"/>
    <w:rsid w:val="008F5D66"/>
    <w:rsid w:val="008F6617"/>
    <w:rsid w:val="008F6B64"/>
    <w:rsid w:val="008F70B9"/>
    <w:rsid w:val="008F719E"/>
    <w:rsid w:val="008F7A3C"/>
    <w:rsid w:val="008F7B1F"/>
    <w:rsid w:val="0090089A"/>
    <w:rsid w:val="009013E9"/>
    <w:rsid w:val="009014CA"/>
    <w:rsid w:val="00901A1C"/>
    <w:rsid w:val="009021E9"/>
    <w:rsid w:val="009024DA"/>
    <w:rsid w:val="0090279F"/>
    <w:rsid w:val="00902C87"/>
    <w:rsid w:val="00902F8A"/>
    <w:rsid w:val="009038A9"/>
    <w:rsid w:val="00903B43"/>
    <w:rsid w:val="00904908"/>
    <w:rsid w:val="009050D8"/>
    <w:rsid w:val="00905A2D"/>
    <w:rsid w:val="0090674E"/>
    <w:rsid w:val="009078A9"/>
    <w:rsid w:val="00907CE5"/>
    <w:rsid w:val="009103AF"/>
    <w:rsid w:val="00910575"/>
    <w:rsid w:val="00910DF1"/>
    <w:rsid w:val="009112F8"/>
    <w:rsid w:val="00911BA4"/>
    <w:rsid w:val="00912CD9"/>
    <w:rsid w:val="0091365E"/>
    <w:rsid w:val="00913CBB"/>
    <w:rsid w:val="00915590"/>
    <w:rsid w:val="009162E9"/>
    <w:rsid w:val="009170D7"/>
    <w:rsid w:val="00917B66"/>
    <w:rsid w:val="00917BD8"/>
    <w:rsid w:val="0092003A"/>
    <w:rsid w:val="009200CF"/>
    <w:rsid w:val="009203D6"/>
    <w:rsid w:val="009209BC"/>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DD"/>
    <w:rsid w:val="00935E6D"/>
    <w:rsid w:val="0093725F"/>
    <w:rsid w:val="0093728C"/>
    <w:rsid w:val="00937E33"/>
    <w:rsid w:val="009409A5"/>
    <w:rsid w:val="009412C6"/>
    <w:rsid w:val="009424BE"/>
    <w:rsid w:val="009426F7"/>
    <w:rsid w:val="00942DB0"/>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1446"/>
    <w:rsid w:val="0096225A"/>
    <w:rsid w:val="00963AD4"/>
    <w:rsid w:val="00963BBC"/>
    <w:rsid w:val="00963F5D"/>
    <w:rsid w:val="00964A24"/>
    <w:rsid w:val="009651A6"/>
    <w:rsid w:val="009656F0"/>
    <w:rsid w:val="00965C63"/>
    <w:rsid w:val="00965D96"/>
    <w:rsid w:val="0096711C"/>
    <w:rsid w:val="00967223"/>
    <w:rsid w:val="009673DC"/>
    <w:rsid w:val="00967881"/>
    <w:rsid w:val="00967D6D"/>
    <w:rsid w:val="00970672"/>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13A"/>
    <w:rsid w:val="009824CA"/>
    <w:rsid w:val="009836D0"/>
    <w:rsid w:val="00983E39"/>
    <w:rsid w:val="0098598C"/>
    <w:rsid w:val="00985B18"/>
    <w:rsid w:val="00986810"/>
    <w:rsid w:val="00986C58"/>
    <w:rsid w:val="00986FF8"/>
    <w:rsid w:val="00987209"/>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20C6"/>
    <w:rsid w:val="009A2D78"/>
    <w:rsid w:val="009A3A67"/>
    <w:rsid w:val="009A4121"/>
    <w:rsid w:val="009A546A"/>
    <w:rsid w:val="009A59E6"/>
    <w:rsid w:val="009A64A9"/>
    <w:rsid w:val="009A6640"/>
    <w:rsid w:val="009B063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9A4"/>
    <w:rsid w:val="009C0B23"/>
    <w:rsid w:val="009C0C3E"/>
    <w:rsid w:val="009C1573"/>
    <w:rsid w:val="009C1BF5"/>
    <w:rsid w:val="009C2DD9"/>
    <w:rsid w:val="009C3A0D"/>
    <w:rsid w:val="009C43E2"/>
    <w:rsid w:val="009C614B"/>
    <w:rsid w:val="009C69FD"/>
    <w:rsid w:val="009C6B5D"/>
    <w:rsid w:val="009C6D95"/>
    <w:rsid w:val="009C7129"/>
    <w:rsid w:val="009C7149"/>
    <w:rsid w:val="009C7E8C"/>
    <w:rsid w:val="009D0066"/>
    <w:rsid w:val="009D0202"/>
    <w:rsid w:val="009D0769"/>
    <w:rsid w:val="009D0F6C"/>
    <w:rsid w:val="009D1438"/>
    <w:rsid w:val="009D15E4"/>
    <w:rsid w:val="009D17C2"/>
    <w:rsid w:val="009D26AB"/>
    <w:rsid w:val="009D2ED2"/>
    <w:rsid w:val="009D45C5"/>
    <w:rsid w:val="009D6D5B"/>
    <w:rsid w:val="009E0E48"/>
    <w:rsid w:val="009E2872"/>
    <w:rsid w:val="009E2E46"/>
    <w:rsid w:val="009E445F"/>
    <w:rsid w:val="009E4A14"/>
    <w:rsid w:val="009E50B2"/>
    <w:rsid w:val="009E5704"/>
    <w:rsid w:val="009E5DDF"/>
    <w:rsid w:val="009E7EC5"/>
    <w:rsid w:val="009F01A3"/>
    <w:rsid w:val="009F0D5B"/>
    <w:rsid w:val="009F16D8"/>
    <w:rsid w:val="009F1A2B"/>
    <w:rsid w:val="009F1C1F"/>
    <w:rsid w:val="009F307D"/>
    <w:rsid w:val="009F310F"/>
    <w:rsid w:val="009F34AE"/>
    <w:rsid w:val="009F3A16"/>
    <w:rsid w:val="009F3BEC"/>
    <w:rsid w:val="009F451D"/>
    <w:rsid w:val="009F5B4F"/>
    <w:rsid w:val="009F6B54"/>
    <w:rsid w:val="009F7946"/>
    <w:rsid w:val="00A024D3"/>
    <w:rsid w:val="00A02D0F"/>
    <w:rsid w:val="00A04FCB"/>
    <w:rsid w:val="00A0599D"/>
    <w:rsid w:val="00A05C56"/>
    <w:rsid w:val="00A06613"/>
    <w:rsid w:val="00A0774C"/>
    <w:rsid w:val="00A07B42"/>
    <w:rsid w:val="00A109F3"/>
    <w:rsid w:val="00A10AF9"/>
    <w:rsid w:val="00A10ED0"/>
    <w:rsid w:val="00A11711"/>
    <w:rsid w:val="00A11BF8"/>
    <w:rsid w:val="00A12A90"/>
    <w:rsid w:val="00A147F6"/>
    <w:rsid w:val="00A14A72"/>
    <w:rsid w:val="00A14FB4"/>
    <w:rsid w:val="00A1530B"/>
    <w:rsid w:val="00A16357"/>
    <w:rsid w:val="00A16523"/>
    <w:rsid w:val="00A17773"/>
    <w:rsid w:val="00A1795A"/>
    <w:rsid w:val="00A205A8"/>
    <w:rsid w:val="00A207CA"/>
    <w:rsid w:val="00A21023"/>
    <w:rsid w:val="00A21216"/>
    <w:rsid w:val="00A224EE"/>
    <w:rsid w:val="00A22DAB"/>
    <w:rsid w:val="00A232AC"/>
    <w:rsid w:val="00A24514"/>
    <w:rsid w:val="00A24A91"/>
    <w:rsid w:val="00A24C2B"/>
    <w:rsid w:val="00A24DE2"/>
    <w:rsid w:val="00A252F2"/>
    <w:rsid w:val="00A269B2"/>
    <w:rsid w:val="00A26BD0"/>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5276"/>
    <w:rsid w:val="00A368E9"/>
    <w:rsid w:val="00A370D2"/>
    <w:rsid w:val="00A371FA"/>
    <w:rsid w:val="00A374C8"/>
    <w:rsid w:val="00A376CC"/>
    <w:rsid w:val="00A37A66"/>
    <w:rsid w:val="00A40AD6"/>
    <w:rsid w:val="00A41286"/>
    <w:rsid w:val="00A41899"/>
    <w:rsid w:val="00A4353D"/>
    <w:rsid w:val="00A43D8E"/>
    <w:rsid w:val="00A4495D"/>
    <w:rsid w:val="00A44B2B"/>
    <w:rsid w:val="00A45DD4"/>
    <w:rsid w:val="00A4626E"/>
    <w:rsid w:val="00A471C4"/>
    <w:rsid w:val="00A47A1D"/>
    <w:rsid w:val="00A47A54"/>
    <w:rsid w:val="00A50369"/>
    <w:rsid w:val="00A51A2C"/>
    <w:rsid w:val="00A51FC5"/>
    <w:rsid w:val="00A52B6E"/>
    <w:rsid w:val="00A531CA"/>
    <w:rsid w:val="00A53BC5"/>
    <w:rsid w:val="00A53D76"/>
    <w:rsid w:val="00A54966"/>
    <w:rsid w:val="00A54B0C"/>
    <w:rsid w:val="00A54D83"/>
    <w:rsid w:val="00A55152"/>
    <w:rsid w:val="00A56230"/>
    <w:rsid w:val="00A5656A"/>
    <w:rsid w:val="00A568DD"/>
    <w:rsid w:val="00A5697C"/>
    <w:rsid w:val="00A570BB"/>
    <w:rsid w:val="00A57123"/>
    <w:rsid w:val="00A5727D"/>
    <w:rsid w:val="00A60EBA"/>
    <w:rsid w:val="00A61895"/>
    <w:rsid w:val="00A6192D"/>
    <w:rsid w:val="00A6241F"/>
    <w:rsid w:val="00A63CDC"/>
    <w:rsid w:val="00A63D53"/>
    <w:rsid w:val="00A644DE"/>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3ED5"/>
    <w:rsid w:val="00A846F3"/>
    <w:rsid w:val="00A84E99"/>
    <w:rsid w:val="00A86177"/>
    <w:rsid w:val="00A865BC"/>
    <w:rsid w:val="00A872FF"/>
    <w:rsid w:val="00A87939"/>
    <w:rsid w:val="00A902BF"/>
    <w:rsid w:val="00A9156E"/>
    <w:rsid w:val="00A916FA"/>
    <w:rsid w:val="00A92289"/>
    <w:rsid w:val="00A929A0"/>
    <w:rsid w:val="00A930E9"/>
    <w:rsid w:val="00A934FE"/>
    <w:rsid w:val="00A93D7D"/>
    <w:rsid w:val="00A93F04"/>
    <w:rsid w:val="00A94104"/>
    <w:rsid w:val="00A941CF"/>
    <w:rsid w:val="00A9458A"/>
    <w:rsid w:val="00A951DB"/>
    <w:rsid w:val="00A9571F"/>
    <w:rsid w:val="00A959B1"/>
    <w:rsid w:val="00A96360"/>
    <w:rsid w:val="00A969F7"/>
    <w:rsid w:val="00A96ED7"/>
    <w:rsid w:val="00A9778A"/>
    <w:rsid w:val="00A97967"/>
    <w:rsid w:val="00AA0185"/>
    <w:rsid w:val="00AA07F5"/>
    <w:rsid w:val="00AA10C3"/>
    <w:rsid w:val="00AA26F6"/>
    <w:rsid w:val="00AA27E7"/>
    <w:rsid w:val="00AA293F"/>
    <w:rsid w:val="00AA2CF2"/>
    <w:rsid w:val="00AA3FC0"/>
    <w:rsid w:val="00AA3FC3"/>
    <w:rsid w:val="00AA431D"/>
    <w:rsid w:val="00AA44DA"/>
    <w:rsid w:val="00AA60CF"/>
    <w:rsid w:val="00AA649D"/>
    <w:rsid w:val="00AA729C"/>
    <w:rsid w:val="00AA7A6F"/>
    <w:rsid w:val="00AB1DAE"/>
    <w:rsid w:val="00AB2163"/>
    <w:rsid w:val="00AB217A"/>
    <w:rsid w:val="00AB2514"/>
    <w:rsid w:val="00AB265D"/>
    <w:rsid w:val="00AB2BAE"/>
    <w:rsid w:val="00AB2CAA"/>
    <w:rsid w:val="00AB2ECE"/>
    <w:rsid w:val="00AB3069"/>
    <w:rsid w:val="00AB3896"/>
    <w:rsid w:val="00AB3957"/>
    <w:rsid w:val="00AB3F96"/>
    <w:rsid w:val="00AB465B"/>
    <w:rsid w:val="00AB4D6D"/>
    <w:rsid w:val="00AB4EEB"/>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4104"/>
    <w:rsid w:val="00AC46B2"/>
    <w:rsid w:val="00AC48A4"/>
    <w:rsid w:val="00AC4C7A"/>
    <w:rsid w:val="00AC4ED7"/>
    <w:rsid w:val="00AC524C"/>
    <w:rsid w:val="00AC59E2"/>
    <w:rsid w:val="00AC5F5B"/>
    <w:rsid w:val="00AC6235"/>
    <w:rsid w:val="00AC7214"/>
    <w:rsid w:val="00AD058B"/>
    <w:rsid w:val="00AD0701"/>
    <w:rsid w:val="00AD0ADD"/>
    <w:rsid w:val="00AD0FDB"/>
    <w:rsid w:val="00AD202B"/>
    <w:rsid w:val="00AD2F06"/>
    <w:rsid w:val="00AD3DB5"/>
    <w:rsid w:val="00AD4756"/>
    <w:rsid w:val="00AD568E"/>
    <w:rsid w:val="00AD5F6E"/>
    <w:rsid w:val="00AD5F7B"/>
    <w:rsid w:val="00AD6CA7"/>
    <w:rsid w:val="00AD6DB3"/>
    <w:rsid w:val="00AD74FD"/>
    <w:rsid w:val="00AD7755"/>
    <w:rsid w:val="00AD7EFB"/>
    <w:rsid w:val="00AE0192"/>
    <w:rsid w:val="00AE18B3"/>
    <w:rsid w:val="00AE2B9E"/>
    <w:rsid w:val="00AE2D81"/>
    <w:rsid w:val="00AE327C"/>
    <w:rsid w:val="00AE37BC"/>
    <w:rsid w:val="00AE385B"/>
    <w:rsid w:val="00AE4511"/>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BA7"/>
    <w:rsid w:val="00AF3E30"/>
    <w:rsid w:val="00AF4E7D"/>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B3"/>
    <w:rsid w:val="00B12EE5"/>
    <w:rsid w:val="00B12EF7"/>
    <w:rsid w:val="00B12FFB"/>
    <w:rsid w:val="00B13087"/>
    <w:rsid w:val="00B13EC9"/>
    <w:rsid w:val="00B14A85"/>
    <w:rsid w:val="00B14B92"/>
    <w:rsid w:val="00B14D91"/>
    <w:rsid w:val="00B1538C"/>
    <w:rsid w:val="00B159DD"/>
    <w:rsid w:val="00B15E17"/>
    <w:rsid w:val="00B15FB9"/>
    <w:rsid w:val="00B174EE"/>
    <w:rsid w:val="00B17653"/>
    <w:rsid w:val="00B178AD"/>
    <w:rsid w:val="00B178C0"/>
    <w:rsid w:val="00B200FC"/>
    <w:rsid w:val="00B202C2"/>
    <w:rsid w:val="00B202F1"/>
    <w:rsid w:val="00B205A5"/>
    <w:rsid w:val="00B2075D"/>
    <w:rsid w:val="00B209A0"/>
    <w:rsid w:val="00B2265E"/>
    <w:rsid w:val="00B23883"/>
    <w:rsid w:val="00B243D1"/>
    <w:rsid w:val="00B24B87"/>
    <w:rsid w:val="00B256C0"/>
    <w:rsid w:val="00B26520"/>
    <w:rsid w:val="00B2681C"/>
    <w:rsid w:val="00B26B46"/>
    <w:rsid w:val="00B2781C"/>
    <w:rsid w:val="00B303C8"/>
    <w:rsid w:val="00B32299"/>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393"/>
    <w:rsid w:val="00B42710"/>
    <w:rsid w:val="00B42C86"/>
    <w:rsid w:val="00B4397A"/>
    <w:rsid w:val="00B43E12"/>
    <w:rsid w:val="00B44031"/>
    <w:rsid w:val="00B455D4"/>
    <w:rsid w:val="00B456D8"/>
    <w:rsid w:val="00B4722A"/>
    <w:rsid w:val="00B51434"/>
    <w:rsid w:val="00B51715"/>
    <w:rsid w:val="00B51895"/>
    <w:rsid w:val="00B52A3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77E"/>
    <w:rsid w:val="00B71261"/>
    <w:rsid w:val="00B712A8"/>
    <w:rsid w:val="00B71576"/>
    <w:rsid w:val="00B71CD5"/>
    <w:rsid w:val="00B71D72"/>
    <w:rsid w:val="00B72991"/>
    <w:rsid w:val="00B733EA"/>
    <w:rsid w:val="00B7387B"/>
    <w:rsid w:val="00B73C8D"/>
    <w:rsid w:val="00B73FD6"/>
    <w:rsid w:val="00B756F1"/>
    <w:rsid w:val="00B75ABC"/>
    <w:rsid w:val="00B7617A"/>
    <w:rsid w:val="00B7692A"/>
    <w:rsid w:val="00B7737D"/>
    <w:rsid w:val="00B774A4"/>
    <w:rsid w:val="00B800C1"/>
    <w:rsid w:val="00B801A3"/>
    <w:rsid w:val="00B80553"/>
    <w:rsid w:val="00B80E38"/>
    <w:rsid w:val="00B80F3B"/>
    <w:rsid w:val="00B80FAF"/>
    <w:rsid w:val="00B81DEC"/>
    <w:rsid w:val="00B821A8"/>
    <w:rsid w:val="00B836ED"/>
    <w:rsid w:val="00B845B3"/>
    <w:rsid w:val="00B848C9"/>
    <w:rsid w:val="00B855C2"/>
    <w:rsid w:val="00B85D36"/>
    <w:rsid w:val="00B86DB5"/>
    <w:rsid w:val="00B90553"/>
    <w:rsid w:val="00B92A62"/>
    <w:rsid w:val="00B936C9"/>
    <w:rsid w:val="00B93AFD"/>
    <w:rsid w:val="00B93E09"/>
    <w:rsid w:val="00B93E60"/>
    <w:rsid w:val="00B93EE0"/>
    <w:rsid w:val="00B96A28"/>
    <w:rsid w:val="00B96A34"/>
    <w:rsid w:val="00B96BFE"/>
    <w:rsid w:val="00BA027B"/>
    <w:rsid w:val="00BA0940"/>
    <w:rsid w:val="00BA1176"/>
    <w:rsid w:val="00BA1E7F"/>
    <w:rsid w:val="00BA2143"/>
    <w:rsid w:val="00BA2467"/>
    <w:rsid w:val="00BA267A"/>
    <w:rsid w:val="00BA2A53"/>
    <w:rsid w:val="00BA3230"/>
    <w:rsid w:val="00BA3A0E"/>
    <w:rsid w:val="00BA3D0B"/>
    <w:rsid w:val="00BA4075"/>
    <w:rsid w:val="00BA4534"/>
    <w:rsid w:val="00BA4B8B"/>
    <w:rsid w:val="00BA4FAD"/>
    <w:rsid w:val="00BA51BD"/>
    <w:rsid w:val="00BA5A0C"/>
    <w:rsid w:val="00BA61C8"/>
    <w:rsid w:val="00BA6394"/>
    <w:rsid w:val="00BA7309"/>
    <w:rsid w:val="00BA7AEC"/>
    <w:rsid w:val="00BB01E0"/>
    <w:rsid w:val="00BB0244"/>
    <w:rsid w:val="00BB0750"/>
    <w:rsid w:val="00BB078F"/>
    <w:rsid w:val="00BB0D30"/>
    <w:rsid w:val="00BB23B7"/>
    <w:rsid w:val="00BB308A"/>
    <w:rsid w:val="00BB31C7"/>
    <w:rsid w:val="00BB3744"/>
    <w:rsid w:val="00BB3C1A"/>
    <w:rsid w:val="00BB4764"/>
    <w:rsid w:val="00BB4B59"/>
    <w:rsid w:val="00BB53C4"/>
    <w:rsid w:val="00BB53C9"/>
    <w:rsid w:val="00BB5898"/>
    <w:rsid w:val="00BB698D"/>
    <w:rsid w:val="00BB69E5"/>
    <w:rsid w:val="00BB6A0E"/>
    <w:rsid w:val="00BB6B48"/>
    <w:rsid w:val="00BB7A49"/>
    <w:rsid w:val="00BC0C41"/>
    <w:rsid w:val="00BC0DC6"/>
    <w:rsid w:val="00BC0E07"/>
    <w:rsid w:val="00BC240A"/>
    <w:rsid w:val="00BC33BC"/>
    <w:rsid w:val="00BC3DB7"/>
    <w:rsid w:val="00BC494E"/>
    <w:rsid w:val="00BC5ECA"/>
    <w:rsid w:val="00BC5FA2"/>
    <w:rsid w:val="00BC6B61"/>
    <w:rsid w:val="00BC744E"/>
    <w:rsid w:val="00BD05CA"/>
    <w:rsid w:val="00BD0932"/>
    <w:rsid w:val="00BD123B"/>
    <w:rsid w:val="00BD15E2"/>
    <w:rsid w:val="00BD1838"/>
    <w:rsid w:val="00BD215F"/>
    <w:rsid w:val="00BD23C5"/>
    <w:rsid w:val="00BD2A4F"/>
    <w:rsid w:val="00BD33B2"/>
    <w:rsid w:val="00BD4462"/>
    <w:rsid w:val="00BD4B3D"/>
    <w:rsid w:val="00BD4CF4"/>
    <w:rsid w:val="00BD562E"/>
    <w:rsid w:val="00BD5C42"/>
    <w:rsid w:val="00BD5F9C"/>
    <w:rsid w:val="00BD61CC"/>
    <w:rsid w:val="00BD6787"/>
    <w:rsid w:val="00BD745D"/>
    <w:rsid w:val="00BD759C"/>
    <w:rsid w:val="00BD7DAB"/>
    <w:rsid w:val="00BE03F6"/>
    <w:rsid w:val="00BE0B39"/>
    <w:rsid w:val="00BE1A0A"/>
    <w:rsid w:val="00BE25BC"/>
    <w:rsid w:val="00BE3569"/>
    <w:rsid w:val="00BE389E"/>
    <w:rsid w:val="00BE398D"/>
    <w:rsid w:val="00BE3D38"/>
    <w:rsid w:val="00BE3D87"/>
    <w:rsid w:val="00BE447E"/>
    <w:rsid w:val="00BE5030"/>
    <w:rsid w:val="00BE5300"/>
    <w:rsid w:val="00BE5D62"/>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AC7"/>
    <w:rsid w:val="00C02C22"/>
    <w:rsid w:val="00C0397A"/>
    <w:rsid w:val="00C03FFB"/>
    <w:rsid w:val="00C0411A"/>
    <w:rsid w:val="00C0469F"/>
    <w:rsid w:val="00C04EB8"/>
    <w:rsid w:val="00C04F4B"/>
    <w:rsid w:val="00C0522E"/>
    <w:rsid w:val="00C06820"/>
    <w:rsid w:val="00C06B4F"/>
    <w:rsid w:val="00C06D81"/>
    <w:rsid w:val="00C10261"/>
    <w:rsid w:val="00C10A32"/>
    <w:rsid w:val="00C11FC3"/>
    <w:rsid w:val="00C121BD"/>
    <w:rsid w:val="00C121D9"/>
    <w:rsid w:val="00C1221C"/>
    <w:rsid w:val="00C1271B"/>
    <w:rsid w:val="00C13585"/>
    <w:rsid w:val="00C13880"/>
    <w:rsid w:val="00C13FFC"/>
    <w:rsid w:val="00C15517"/>
    <w:rsid w:val="00C15584"/>
    <w:rsid w:val="00C17342"/>
    <w:rsid w:val="00C20238"/>
    <w:rsid w:val="00C20467"/>
    <w:rsid w:val="00C20C78"/>
    <w:rsid w:val="00C215D0"/>
    <w:rsid w:val="00C22582"/>
    <w:rsid w:val="00C225F7"/>
    <w:rsid w:val="00C232F1"/>
    <w:rsid w:val="00C23C48"/>
    <w:rsid w:val="00C247A0"/>
    <w:rsid w:val="00C24A9D"/>
    <w:rsid w:val="00C250D3"/>
    <w:rsid w:val="00C2535F"/>
    <w:rsid w:val="00C25D93"/>
    <w:rsid w:val="00C2617F"/>
    <w:rsid w:val="00C27490"/>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35EDA"/>
    <w:rsid w:val="00C41ADD"/>
    <w:rsid w:val="00C421B7"/>
    <w:rsid w:val="00C42ED0"/>
    <w:rsid w:val="00C44B47"/>
    <w:rsid w:val="00C44D97"/>
    <w:rsid w:val="00C44E3A"/>
    <w:rsid w:val="00C44EF2"/>
    <w:rsid w:val="00C45C2A"/>
    <w:rsid w:val="00C46602"/>
    <w:rsid w:val="00C466FB"/>
    <w:rsid w:val="00C476B0"/>
    <w:rsid w:val="00C50936"/>
    <w:rsid w:val="00C511E0"/>
    <w:rsid w:val="00C516CC"/>
    <w:rsid w:val="00C51939"/>
    <w:rsid w:val="00C51967"/>
    <w:rsid w:val="00C52045"/>
    <w:rsid w:val="00C524F5"/>
    <w:rsid w:val="00C52EA9"/>
    <w:rsid w:val="00C53A38"/>
    <w:rsid w:val="00C53A87"/>
    <w:rsid w:val="00C53E87"/>
    <w:rsid w:val="00C53E8C"/>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6E6C"/>
    <w:rsid w:val="00C670E1"/>
    <w:rsid w:val="00C67140"/>
    <w:rsid w:val="00C671D7"/>
    <w:rsid w:val="00C67622"/>
    <w:rsid w:val="00C6771C"/>
    <w:rsid w:val="00C6776A"/>
    <w:rsid w:val="00C67EAF"/>
    <w:rsid w:val="00C7010B"/>
    <w:rsid w:val="00C7035F"/>
    <w:rsid w:val="00C70F99"/>
    <w:rsid w:val="00C71218"/>
    <w:rsid w:val="00C714C1"/>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2EE"/>
    <w:rsid w:val="00C905D0"/>
    <w:rsid w:val="00C90919"/>
    <w:rsid w:val="00C90C21"/>
    <w:rsid w:val="00C92067"/>
    <w:rsid w:val="00C9223F"/>
    <w:rsid w:val="00C92469"/>
    <w:rsid w:val="00C92AE3"/>
    <w:rsid w:val="00C93759"/>
    <w:rsid w:val="00C9424E"/>
    <w:rsid w:val="00C943D1"/>
    <w:rsid w:val="00C9621E"/>
    <w:rsid w:val="00C97084"/>
    <w:rsid w:val="00C971A8"/>
    <w:rsid w:val="00C97298"/>
    <w:rsid w:val="00CA18DB"/>
    <w:rsid w:val="00CA220D"/>
    <w:rsid w:val="00CA22E2"/>
    <w:rsid w:val="00CA266E"/>
    <w:rsid w:val="00CA2E11"/>
    <w:rsid w:val="00CA3025"/>
    <w:rsid w:val="00CA37ED"/>
    <w:rsid w:val="00CA3833"/>
    <w:rsid w:val="00CA3C3E"/>
    <w:rsid w:val="00CA51FB"/>
    <w:rsid w:val="00CA56C6"/>
    <w:rsid w:val="00CA5BE5"/>
    <w:rsid w:val="00CA5E2B"/>
    <w:rsid w:val="00CA66E7"/>
    <w:rsid w:val="00CA70AA"/>
    <w:rsid w:val="00CB0153"/>
    <w:rsid w:val="00CB01C0"/>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3727"/>
    <w:rsid w:val="00CC423C"/>
    <w:rsid w:val="00CC452C"/>
    <w:rsid w:val="00CC58E1"/>
    <w:rsid w:val="00CC5DFD"/>
    <w:rsid w:val="00CC6844"/>
    <w:rsid w:val="00CC76E8"/>
    <w:rsid w:val="00CC7C8D"/>
    <w:rsid w:val="00CD0B5F"/>
    <w:rsid w:val="00CD0DC4"/>
    <w:rsid w:val="00CD13E5"/>
    <w:rsid w:val="00CD1BD3"/>
    <w:rsid w:val="00CD2503"/>
    <w:rsid w:val="00CD3320"/>
    <w:rsid w:val="00CD4704"/>
    <w:rsid w:val="00CD546E"/>
    <w:rsid w:val="00CD66F3"/>
    <w:rsid w:val="00CD6800"/>
    <w:rsid w:val="00CD6D6B"/>
    <w:rsid w:val="00CD774B"/>
    <w:rsid w:val="00CD7CDF"/>
    <w:rsid w:val="00CD7FC4"/>
    <w:rsid w:val="00CE0402"/>
    <w:rsid w:val="00CE1480"/>
    <w:rsid w:val="00CE1F1F"/>
    <w:rsid w:val="00CE29FE"/>
    <w:rsid w:val="00CE2F84"/>
    <w:rsid w:val="00CE4DF0"/>
    <w:rsid w:val="00CE4E0F"/>
    <w:rsid w:val="00CE4E60"/>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3BD"/>
    <w:rsid w:val="00CF32AB"/>
    <w:rsid w:val="00CF359A"/>
    <w:rsid w:val="00CF3790"/>
    <w:rsid w:val="00CF3B66"/>
    <w:rsid w:val="00CF40C5"/>
    <w:rsid w:val="00CF41A4"/>
    <w:rsid w:val="00CF45B6"/>
    <w:rsid w:val="00CF4732"/>
    <w:rsid w:val="00CF4C49"/>
    <w:rsid w:val="00CF4F42"/>
    <w:rsid w:val="00CF57C7"/>
    <w:rsid w:val="00CF675C"/>
    <w:rsid w:val="00CF6AD3"/>
    <w:rsid w:val="00CF7537"/>
    <w:rsid w:val="00CF7976"/>
    <w:rsid w:val="00CF7C58"/>
    <w:rsid w:val="00CF7E6E"/>
    <w:rsid w:val="00D007F5"/>
    <w:rsid w:val="00D01073"/>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32E8"/>
    <w:rsid w:val="00D13BBC"/>
    <w:rsid w:val="00D147F5"/>
    <w:rsid w:val="00D14849"/>
    <w:rsid w:val="00D14A9C"/>
    <w:rsid w:val="00D14C5D"/>
    <w:rsid w:val="00D154BD"/>
    <w:rsid w:val="00D15803"/>
    <w:rsid w:val="00D15929"/>
    <w:rsid w:val="00D15A2A"/>
    <w:rsid w:val="00D16668"/>
    <w:rsid w:val="00D167C2"/>
    <w:rsid w:val="00D16868"/>
    <w:rsid w:val="00D168DA"/>
    <w:rsid w:val="00D16DD3"/>
    <w:rsid w:val="00D204A7"/>
    <w:rsid w:val="00D21563"/>
    <w:rsid w:val="00D2208F"/>
    <w:rsid w:val="00D22946"/>
    <w:rsid w:val="00D22C71"/>
    <w:rsid w:val="00D230A5"/>
    <w:rsid w:val="00D23DCA"/>
    <w:rsid w:val="00D24FF5"/>
    <w:rsid w:val="00D251BE"/>
    <w:rsid w:val="00D2583B"/>
    <w:rsid w:val="00D25DA1"/>
    <w:rsid w:val="00D26DED"/>
    <w:rsid w:val="00D2719E"/>
    <w:rsid w:val="00D27B3D"/>
    <w:rsid w:val="00D3051E"/>
    <w:rsid w:val="00D3142E"/>
    <w:rsid w:val="00D31F82"/>
    <w:rsid w:val="00D32097"/>
    <w:rsid w:val="00D32DC9"/>
    <w:rsid w:val="00D33009"/>
    <w:rsid w:val="00D33ACD"/>
    <w:rsid w:val="00D348E4"/>
    <w:rsid w:val="00D35223"/>
    <w:rsid w:val="00D3618E"/>
    <w:rsid w:val="00D36D59"/>
    <w:rsid w:val="00D40C40"/>
    <w:rsid w:val="00D40DAB"/>
    <w:rsid w:val="00D42028"/>
    <w:rsid w:val="00D4280A"/>
    <w:rsid w:val="00D44347"/>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335"/>
    <w:rsid w:val="00D56839"/>
    <w:rsid w:val="00D56A09"/>
    <w:rsid w:val="00D57255"/>
    <w:rsid w:val="00D57740"/>
    <w:rsid w:val="00D57C91"/>
    <w:rsid w:val="00D60671"/>
    <w:rsid w:val="00D60E79"/>
    <w:rsid w:val="00D611F3"/>
    <w:rsid w:val="00D613D1"/>
    <w:rsid w:val="00D61897"/>
    <w:rsid w:val="00D61F26"/>
    <w:rsid w:val="00D63046"/>
    <w:rsid w:val="00D63FFE"/>
    <w:rsid w:val="00D6482D"/>
    <w:rsid w:val="00D64A10"/>
    <w:rsid w:val="00D64DC8"/>
    <w:rsid w:val="00D65BEE"/>
    <w:rsid w:val="00D65FCF"/>
    <w:rsid w:val="00D6636F"/>
    <w:rsid w:val="00D669B6"/>
    <w:rsid w:val="00D66AA4"/>
    <w:rsid w:val="00D675D0"/>
    <w:rsid w:val="00D675E8"/>
    <w:rsid w:val="00D701A1"/>
    <w:rsid w:val="00D7043A"/>
    <w:rsid w:val="00D712EA"/>
    <w:rsid w:val="00D71842"/>
    <w:rsid w:val="00D71B8B"/>
    <w:rsid w:val="00D71C6F"/>
    <w:rsid w:val="00D725AF"/>
    <w:rsid w:val="00D72B03"/>
    <w:rsid w:val="00D72E1A"/>
    <w:rsid w:val="00D733D4"/>
    <w:rsid w:val="00D74EF6"/>
    <w:rsid w:val="00D77FC9"/>
    <w:rsid w:val="00D8023F"/>
    <w:rsid w:val="00D82FD6"/>
    <w:rsid w:val="00D84104"/>
    <w:rsid w:val="00D8436A"/>
    <w:rsid w:val="00D84E2B"/>
    <w:rsid w:val="00D8542D"/>
    <w:rsid w:val="00D85BF5"/>
    <w:rsid w:val="00D866E9"/>
    <w:rsid w:val="00D86B40"/>
    <w:rsid w:val="00D86FA9"/>
    <w:rsid w:val="00D87747"/>
    <w:rsid w:val="00D87CA4"/>
    <w:rsid w:val="00D87E4B"/>
    <w:rsid w:val="00D87F36"/>
    <w:rsid w:val="00D90384"/>
    <w:rsid w:val="00D90602"/>
    <w:rsid w:val="00D90C34"/>
    <w:rsid w:val="00D9103F"/>
    <w:rsid w:val="00D91C81"/>
    <w:rsid w:val="00D93183"/>
    <w:rsid w:val="00D93529"/>
    <w:rsid w:val="00D93BE3"/>
    <w:rsid w:val="00D94390"/>
    <w:rsid w:val="00D9542E"/>
    <w:rsid w:val="00D957EA"/>
    <w:rsid w:val="00D958E3"/>
    <w:rsid w:val="00D95DF8"/>
    <w:rsid w:val="00D976AB"/>
    <w:rsid w:val="00D9794F"/>
    <w:rsid w:val="00D97B42"/>
    <w:rsid w:val="00D97EC9"/>
    <w:rsid w:val="00DA19A1"/>
    <w:rsid w:val="00DA2DDB"/>
    <w:rsid w:val="00DA3175"/>
    <w:rsid w:val="00DA3CD0"/>
    <w:rsid w:val="00DA4624"/>
    <w:rsid w:val="00DA5F81"/>
    <w:rsid w:val="00DA6529"/>
    <w:rsid w:val="00DA669F"/>
    <w:rsid w:val="00DA711A"/>
    <w:rsid w:val="00DB072C"/>
    <w:rsid w:val="00DB11AA"/>
    <w:rsid w:val="00DB14D9"/>
    <w:rsid w:val="00DB1AEC"/>
    <w:rsid w:val="00DB1BBC"/>
    <w:rsid w:val="00DB20BE"/>
    <w:rsid w:val="00DB2170"/>
    <w:rsid w:val="00DB3288"/>
    <w:rsid w:val="00DB3D12"/>
    <w:rsid w:val="00DB50FB"/>
    <w:rsid w:val="00DB5AF7"/>
    <w:rsid w:val="00DC05D5"/>
    <w:rsid w:val="00DC1896"/>
    <w:rsid w:val="00DC19D1"/>
    <w:rsid w:val="00DC1D4C"/>
    <w:rsid w:val="00DC26A1"/>
    <w:rsid w:val="00DC3F52"/>
    <w:rsid w:val="00DC457B"/>
    <w:rsid w:val="00DC4A9D"/>
    <w:rsid w:val="00DC4BF7"/>
    <w:rsid w:val="00DC4EE4"/>
    <w:rsid w:val="00DC50DB"/>
    <w:rsid w:val="00DC5B50"/>
    <w:rsid w:val="00DC5DB3"/>
    <w:rsid w:val="00DC5E68"/>
    <w:rsid w:val="00DC66F7"/>
    <w:rsid w:val="00DC6876"/>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7E33"/>
    <w:rsid w:val="00DE0B75"/>
    <w:rsid w:val="00DE135B"/>
    <w:rsid w:val="00DE249D"/>
    <w:rsid w:val="00DE260E"/>
    <w:rsid w:val="00DE31AD"/>
    <w:rsid w:val="00DE47AD"/>
    <w:rsid w:val="00DE4BD0"/>
    <w:rsid w:val="00DE53F1"/>
    <w:rsid w:val="00DE5A7D"/>
    <w:rsid w:val="00DE6133"/>
    <w:rsid w:val="00DE714A"/>
    <w:rsid w:val="00DE7E05"/>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489"/>
    <w:rsid w:val="00E01C4E"/>
    <w:rsid w:val="00E035B7"/>
    <w:rsid w:val="00E03B86"/>
    <w:rsid w:val="00E04581"/>
    <w:rsid w:val="00E052E0"/>
    <w:rsid w:val="00E05A2F"/>
    <w:rsid w:val="00E063DF"/>
    <w:rsid w:val="00E06F14"/>
    <w:rsid w:val="00E075A1"/>
    <w:rsid w:val="00E077A1"/>
    <w:rsid w:val="00E07B02"/>
    <w:rsid w:val="00E07CAF"/>
    <w:rsid w:val="00E07DD1"/>
    <w:rsid w:val="00E10B86"/>
    <w:rsid w:val="00E1137D"/>
    <w:rsid w:val="00E11BD7"/>
    <w:rsid w:val="00E11D4C"/>
    <w:rsid w:val="00E11EBF"/>
    <w:rsid w:val="00E127B7"/>
    <w:rsid w:val="00E13311"/>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2F3"/>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E86"/>
    <w:rsid w:val="00E3538F"/>
    <w:rsid w:val="00E35478"/>
    <w:rsid w:val="00E359CA"/>
    <w:rsid w:val="00E36570"/>
    <w:rsid w:val="00E3673D"/>
    <w:rsid w:val="00E36819"/>
    <w:rsid w:val="00E36E99"/>
    <w:rsid w:val="00E37103"/>
    <w:rsid w:val="00E41192"/>
    <w:rsid w:val="00E41411"/>
    <w:rsid w:val="00E416A2"/>
    <w:rsid w:val="00E41835"/>
    <w:rsid w:val="00E422E6"/>
    <w:rsid w:val="00E42776"/>
    <w:rsid w:val="00E428C4"/>
    <w:rsid w:val="00E4454D"/>
    <w:rsid w:val="00E44AA8"/>
    <w:rsid w:val="00E458E8"/>
    <w:rsid w:val="00E45DD4"/>
    <w:rsid w:val="00E46774"/>
    <w:rsid w:val="00E46C3A"/>
    <w:rsid w:val="00E476D7"/>
    <w:rsid w:val="00E50162"/>
    <w:rsid w:val="00E50751"/>
    <w:rsid w:val="00E50821"/>
    <w:rsid w:val="00E53040"/>
    <w:rsid w:val="00E5332E"/>
    <w:rsid w:val="00E5347A"/>
    <w:rsid w:val="00E53541"/>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15B5"/>
    <w:rsid w:val="00E63323"/>
    <w:rsid w:val="00E64767"/>
    <w:rsid w:val="00E64C06"/>
    <w:rsid w:val="00E65071"/>
    <w:rsid w:val="00E65088"/>
    <w:rsid w:val="00E654FF"/>
    <w:rsid w:val="00E65D5F"/>
    <w:rsid w:val="00E65EE0"/>
    <w:rsid w:val="00E66160"/>
    <w:rsid w:val="00E6649E"/>
    <w:rsid w:val="00E66A19"/>
    <w:rsid w:val="00E66C6F"/>
    <w:rsid w:val="00E67F31"/>
    <w:rsid w:val="00E70DE5"/>
    <w:rsid w:val="00E71E31"/>
    <w:rsid w:val="00E7230F"/>
    <w:rsid w:val="00E725B1"/>
    <w:rsid w:val="00E72D27"/>
    <w:rsid w:val="00E73012"/>
    <w:rsid w:val="00E75193"/>
    <w:rsid w:val="00E75DF4"/>
    <w:rsid w:val="00E7696A"/>
    <w:rsid w:val="00E76B97"/>
    <w:rsid w:val="00E7718E"/>
    <w:rsid w:val="00E777AF"/>
    <w:rsid w:val="00E777F8"/>
    <w:rsid w:val="00E80B21"/>
    <w:rsid w:val="00E80EBC"/>
    <w:rsid w:val="00E81D29"/>
    <w:rsid w:val="00E82902"/>
    <w:rsid w:val="00E82E59"/>
    <w:rsid w:val="00E840B7"/>
    <w:rsid w:val="00E84296"/>
    <w:rsid w:val="00E845F3"/>
    <w:rsid w:val="00E84B03"/>
    <w:rsid w:val="00E84E01"/>
    <w:rsid w:val="00E84FCE"/>
    <w:rsid w:val="00E855E8"/>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58B5"/>
    <w:rsid w:val="00E95A75"/>
    <w:rsid w:val="00E95EBC"/>
    <w:rsid w:val="00E979D2"/>
    <w:rsid w:val="00EA0256"/>
    <w:rsid w:val="00EA0B5B"/>
    <w:rsid w:val="00EA1043"/>
    <w:rsid w:val="00EA15EC"/>
    <w:rsid w:val="00EA1E56"/>
    <w:rsid w:val="00EA2847"/>
    <w:rsid w:val="00EA39BC"/>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0B4E"/>
    <w:rsid w:val="00EB12AC"/>
    <w:rsid w:val="00EB25B1"/>
    <w:rsid w:val="00EB2751"/>
    <w:rsid w:val="00EB3120"/>
    <w:rsid w:val="00EB3D50"/>
    <w:rsid w:val="00EB45BB"/>
    <w:rsid w:val="00EB4FEF"/>
    <w:rsid w:val="00EB5893"/>
    <w:rsid w:val="00EB77F5"/>
    <w:rsid w:val="00EC03BE"/>
    <w:rsid w:val="00EC04C9"/>
    <w:rsid w:val="00EC0893"/>
    <w:rsid w:val="00EC09FE"/>
    <w:rsid w:val="00EC1902"/>
    <w:rsid w:val="00EC1B2D"/>
    <w:rsid w:val="00EC1D3E"/>
    <w:rsid w:val="00EC28F4"/>
    <w:rsid w:val="00EC2B89"/>
    <w:rsid w:val="00EC3AEF"/>
    <w:rsid w:val="00EC3F7C"/>
    <w:rsid w:val="00EC4383"/>
    <w:rsid w:val="00EC4AF7"/>
    <w:rsid w:val="00EC5F42"/>
    <w:rsid w:val="00EC602A"/>
    <w:rsid w:val="00EC6E9A"/>
    <w:rsid w:val="00EC7B50"/>
    <w:rsid w:val="00ED00DE"/>
    <w:rsid w:val="00ED048F"/>
    <w:rsid w:val="00ED0A8D"/>
    <w:rsid w:val="00ED1964"/>
    <w:rsid w:val="00ED2688"/>
    <w:rsid w:val="00ED2A34"/>
    <w:rsid w:val="00ED4419"/>
    <w:rsid w:val="00ED5D8C"/>
    <w:rsid w:val="00ED5EAB"/>
    <w:rsid w:val="00EE082D"/>
    <w:rsid w:val="00EE08C5"/>
    <w:rsid w:val="00EE14C1"/>
    <w:rsid w:val="00EE2F0E"/>
    <w:rsid w:val="00EE372A"/>
    <w:rsid w:val="00EE415B"/>
    <w:rsid w:val="00EE4674"/>
    <w:rsid w:val="00EE4827"/>
    <w:rsid w:val="00EE6A5C"/>
    <w:rsid w:val="00EE6F49"/>
    <w:rsid w:val="00EE6F4C"/>
    <w:rsid w:val="00EE79D7"/>
    <w:rsid w:val="00EF0701"/>
    <w:rsid w:val="00EF0DBD"/>
    <w:rsid w:val="00EF12AC"/>
    <w:rsid w:val="00EF21E2"/>
    <w:rsid w:val="00EF2A05"/>
    <w:rsid w:val="00EF2C8E"/>
    <w:rsid w:val="00EF2D06"/>
    <w:rsid w:val="00EF2E76"/>
    <w:rsid w:val="00EF31C6"/>
    <w:rsid w:val="00EF33B8"/>
    <w:rsid w:val="00EF3DB6"/>
    <w:rsid w:val="00EF651F"/>
    <w:rsid w:val="00EF6733"/>
    <w:rsid w:val="00EF692D"/>
    <w:rsid w:val="00EF6A09"/>
    <w:rsid w:val="00EF6CD2"/>
    <w:rsid w:val="00EF6CDF"/>
    <w:rsid w:val="00EF72A1"/>
    <w:rsid w:val="00EF738B"/>
    <w:rsid w:val="00EF7F80"/>
    <w:rsid w:val="00F01548"/>
    <w:rsid w:val="00F01774"/>
    <w:rsid w:val="00F01A0B"/>
    <w:rsid w:val="00F01A21"/>
    <w:rsid w:val="00F01D83"/>
    <w:rsid w:val="00F01FD0"/>
    <w:rsid w:val="00F02800"/>
    <w:rsid w:val="00F0320E"/>
    <w:rsid w:val="00F0387E"/>
    <w:rsid w:val="00F03B43"/>
    <w:rsid w:val="00F03D13"/>
    <w:rsid w:val="00F040F9"/>
    <w:rsid w:val="00F04156"/>
    <w:rsid w:val="00F05193"/>
    <w:rsid w:val="00F063D5"/>
    <w:rsid w:val="00F06541"/>
    <w:rsid w:val="00F070D6"/>
    <w:rsid w:val="00F07B6C"/>
    <w:rsid w:val="00F07BE3"/>
    <w:rsid w:val="00F07EC4"/>
    <w:rsid w:val="00F07F4E"/>
    <w:rsid w:val="00F10658"/>
    <w:rsid w:val="00F1106C"/>
    <w:rsid w:val="00F11730"/>
    <w:rsid w:val="00F1194E"/>
    <w:rsid w:val="00F12642"/>
    <w:rsid w:val="00F133E1"/>
    <w:rsid w:val="00F13B02"/>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4E97"/>
    <w:rsid w:val="00F25A6D"/>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405FE"/>
    <w:rsid w:val="00F40BE3"/>
    <w:rsid w:val="00F4106F"/>
    <w:rsid w:val="00F417EA"/>
    <w:rsid w:val="00F42037"/>
    <w:rsid w:val="00F42985"/>
    <w:rsid w:val="00F42ADE"/>
    <w:rsid w:val="00F439FA"/>
    <w:rsid w:val="00F43AFA"/>
    <w:rsid w:val="00F43E02"/>
    <w:rsid w:val="00F443F2"/>
    <w:rsid w:val="00F4454F"/>
    <w:rsid w:val="00F44EE6"/>
    <w:rsid w:val="00F45E58"/>
    <w:rsid w:val="00F45F44"/>
    <w:rsid w:val="00F46173"/>
    <w:rsid w:val="00F462E4"/>
    <w:rsid w:val="00F4631D"/>
    <w:rsid w:val="00F4738C"/>
    <w:rsid w:val="00F47ABE"/>
    <w:rsid w:val="00F47C6C"/>
    <w:rsid w:val="00F5037A"/>
    <w:rsid w:val="00F50EF1"/>
    <w:rsid w:val="00F513F0"/>
    <w:rsid w:val="00F52C01"/>
    <w:rsid w:val="00F5375B"/>
    <w:rsid w:val="00F53927"/>
    <w:rsid w:val="00F53CE3"/>
    <w:rsid w:val="00F54AF2"/>
    <w:rsid w:val="00F54BB1"/>
    <w:rsid w:val="00F54D56"/>
    <w:rsid w:val="00F55296"/>
    <w:rsid w:val="00F554E4"/>
    <w:rsid w:val="00F55945"/>
    <w:rsid w:val="00F56065"/>
    <w:rsid w:val="00F56484"/>
    <w:rsid w:val="00F56658"/>
    <w:rsid w:val="00F56C05"/>
    <w:rsid w:val="00F56E59"/>
    <w:rsid w:val="00F60530"/>
    <w:rsid w:val="00F61161"/>
    <w:rsid w:val="00F61446"/>
    <w:rsid w:val="00F6182E"/>
    <w:rsid w:val="00F626D6"/>
    <w:rsid w:val="00F628A6"/>
    <w:rsid w:val="00F62EA8"/>
    <w:rsid w:val="00F632FA"/>
    <w:rsid w:val="00F6367F"/>
    <w:rsid w:val="00F63B0A"/>
    <w:rsid w:val="00F63DC4"/>
    <w:rsid w:val="00F63E12"/>
    <w:rsid w:val="00F64636"/>
    <w:rsid w:val="00F6537B"/>
    <w:rsid w:val="00F66D2F"/>
    <w:rsid w:val="00F66F60"/>
    <w:rsid w:val="00F67BDF"/>
    <w:rsid w:val="00F70310"/>
    <w:rsid w:val="00F71912"/>
    <w:rsid w:val="00F719DE"/>
    <w:rsid w:val="00F7200D"/>
    <w:rsid w:val="00F72F7D"/>
    <w:rsid w:val="00F735BB"/>
    <w:rsid w:val="00F73C31"/>
    <w:rsid w:val="00F74937"/>
    <w:rsid w:val="00F7496A"/>
    <w:rsid w:val="00F75245"/>
    <w:rsid w:val="00F75A62"/>
    <w:rsid w:val="00F75A8B"/>
    <w:rsid w:val="00F75BD0"/>
    <w:rsid w:val="00F760CD"/>
    <w:rsid w:val="00F774C1"/>
    <w:rsid w:val="00F77BF4"/>
    <w:rsid w:val="00F8069A"/>
    <w:rsid w:val="00F809BC"/>
    <w:rsid w:val="00F80C35"/>
    <w:rsid w:val="00F81B7A"/>
    <w:rsid w:val="00F81BF3"/>
    <w:rsid w:val="00F82753"/>
    <w:rsid w:val="00F82A79"/>
    <w:rsid w:val="00F82B67"/>
    <w:rsid w:val="00F8318B"/>
    <w:rsid w:val="00F83348"/>
    <w:rsid w:val="00F834BB"/>
    <w:rsid w:val="00F83C00"/>
    <w:rsid w:val="00F83CF0"/>
    <w:rsid w:val="00F83F2B"/>
    <w:rsid w:val="00F84490"/>
    <w:rsid w:val="00F8477B"/>
    <w:rsid w:val="00F8521A"/>
    <w:rsid w:val="00F85296"/>
    <w:rsid w:val="00F8594E"/>
    <w:rsid w:val="00F8599E"/>
    <w:rsid w:val="00F85DC0"/>
    <w:rsid w:val="00F863A4"/>
    <w:rsid w:val="00F864CF"/>
    <w:rsid w:val="00F866FB"/>
    <w:rsid w:val="00F901D6"/>
    <w:rsid w:val="00F902CB"/>
    <w:rsid w:val="00F90D2E"/>
    <w:rsid w:val="00F92012"/>
    <w:rsid w:val="00F92066"/>
    <w:rsid w:val="00F92923"/>
    <w:rsid w:val="00F92B60"/>
    <w:rsid w:val="00F9306F"/>
    <w:rsid w:val="00F9397F"/>
    <w:rsid w:val="00F93DAF"/>
    <w:rsid w:val="00F94A24"/>
    <w:rsid w:val="00F94C74"/>
    <w:rsid w:val="00F950F3"/>
    <w:rsid w:val="00F95ADC"/>
    <w:rsid w:val="00F972E2"/>
    <w:rsid w:val="00F97955"/>
    <w:rsid w:val="00F979A4"/>
    <w:rsid w:val="00F97AB2"/>
    <w:rsid w:val="00FA00FF"/>
    <w:rsid w:val="00FA0767"/>
    <w:rsid w:val="00FA0840"/>
    <w:rsid w:val="00FA0C50"/>
    <w:rsid w:val="00FA0C75"/>
    <w:rsid w:val="00FA113F"/>
    <w:rsid w:val="00FA1886"/>
    <w:rsid w:val="00FA1977"/>
    <w:rsid w:val="00FA2C8F"/>
    <w:rsid w:val="00FA37F1"/>
    <w:rsid w:val="00FA3F5C"/>
    <w:rsid w:val="00FA4098"/>
    <w:rsid w:val="00FA4F49"/>
    <w:rsid w:val="00FA56AE"/>
    <w:rsid w:val="00FA56B6"/>
    <w:rsid w:val="00FA6CFE"/>
    <w:rsid w:val="00FA7C6D"/>
    <w:rsid w:val="00FB03EA"/>
    <w:rsid w:val="00FB05B8"/>
    <w:rsid w:val="00FB1962"/>
    <w:rsid w:val="00FB4141"/>
    <w:rsid w:val="00FB454B"/>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23E"/>
    <w:rsid w:val="00FC57E0"/>
    <w:rsid w:val="00FC5BC1"/>
    <w:rsid w:val="00FC6746"/>
    <w:rsid w:val="00FC69BB"/>
    <w:rsid w:val="00FC6C75"/>
    <w:rsid w:val="00FC71D7"/>
    <w:rsid w:val="00FC79E0"/>
    <w:rsid w:val="00FC7E1A"/>
    <w:rsid w:val="00FD04F0"/>
    <w:rsid w:val="00FD0D5B"/>
    <w:rsid w:val="00FD1195"/>
    <w:rsid w:val="00FD194D"/>
    <w:rsid w:val="00FD2879"/>
    <w:rsid w:val="00FD3250"/>
    <w:rsid w:val="00FD3ADF"/>
    <w:rsid w:val="00FD3BD9"/>
    <w:rsid w:val="00FD4693"/>
    <w:rsid w:val="00FD5BE4"/>
    <w:rsid w:val="00FD64FD"/>
    <w:rsid w:val="00FD73B9"/>
    <w:rsid w:val="00FD73F6"/>
    <w:rsid w:val="00FD76D2"/>
    <w:rsid w:val="00FD78E6"/>
    <w:rsid w:val="00FD7DAF"/>
    <w:rsid w:val="00FE085B"/>
    <w:rsid w:val="00FE11A8"/>
    <w:rsid w:val="00FE1846"/>
    <w:rsid w:val="00FE1F6A"/>
    <w:rsid w:val="00FE29D9"/>
    <w:rsid w:val="00FE3DB3"/>
    <w:rsid w:val="00FE4882"/>
    <w:rsid w:val="00FE5C15"/>
    <w:rsid w:val="00FE658A"/>
    <w:rsid w:val="00FE78D3"/>
    <w:rsid w:val="00FF0374"/>
    <w:rsid w:val="00FF0C9D"/>
    <w:rsid w:val="00FF1299"/>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7">
    <w:name w:val="heading 7"/>
    <w:basedOn w:val="a"/>
    <w:next w:val="a"/>
    <w:link w:val="7Char"/>
    <w:semiHidden/>
    <w:unhideWhenUsed/>
    <w:qFormat/>
    <w:rsid w:val="00F75A62"/>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列出段落1,中等深浅网格 1 - 着色 21"/>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列出段落 Char,?? ?? Char,????? Char,???? Char,Lista1 Char,列出段落1 Char,中等深浅网格 1 - 着色 21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33"/>
      </w:numPr>
      <w:overflowPunct w:val="0"/>
      <w:autoSpaceDE w:val="0"/>
      <w:autoSpaceDN w:val="0"/>
      <w:adjustRightInd w:val="0"/>
      <w:textAlignment w:val="baseline"/>
    </w:pPr>
    <w:rPr>
      <w:rFonts w:eastAsia="SimSun"/>
      <w:lang w:val="en-US"/>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36"/>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intend1">
    <w:name w:val="text intend 1"/>
    <w:basedOn w:val="a"/>
    <w:rsid w:val="00BD5C42"/>
    <w:pPr>
      <w:numPr>
        <w:numId w:val="43"/>
      </w:numPr>
      <w:overflowPunct w:val="0"/>
      <w:autoSpaceDE w:val="0"/>
      <w:autoSpaceDN w:val="0"/>
      <w:adjustRightInd w:val="0"/>
      <w:spacing w:after="120"/>
      <w:jc w:val="both"/>
      <w:textAlignment w:val="baseline"/>
    </w:pPr>
    <w:rPr>
      <w:rFonts w:eastAsia="MS Mincho"/>
      <w:sz w:val="24"/>
      <w:lang w:val="en-US"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7">
    <w:name w:val="heading 7"/>
    <w:basedOn w:val="a"/>
    <w:next w:val="a"/>
    <w:link w:val="7Char"/>
    <w:semiHidden/>
    <w:unhideWhenUsed/>
    <w:qFormat/>
    <w:rsid w:val="00F75A62"/>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列出段落1,中等深浅网格 1 - 着色 21"/>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列出段落 Char,?? ?? Char,????? Char,???? Char,Lista1 Char,列出段落1 Char,中等深浅网格 1 - 着色 21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33"/>
      </w:numPr>
      <w:overflowPunct w:val="0"/>
      <w:autoSpaceDE w:val="0"/>
      <w:autoSpaceDN w:val="0"/>
      <w:adjustRightInd w:val="0"/>
      <w:textAlignment w:val="baseline"/>
    </w:pPr>
    <w:rPr>
      <w:rFonts w:eastAsia="SimSun"/>
      <w:lang w:val="en-US"/>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36"/>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intend1">
    <w:name w:val="text intend 1"/>
    <w:basedOn w:val="a"/>
    <w:rsid w:val="00BD5C42"/>
    <w:pPr>
      <w:numPr>
        <w:numId w:val="43"/>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 Id="rId14"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A0E7B-7A5E-44FD-8DC5-E0A8558BB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873</Words>
  <Characters>4977</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5839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Windows 사용자</cp:lastModifiedBy>
  <cp:revision>3</cp:revision>
  <cp:lastPrinted>2012-03-15T10:36:00Z</cp:lastPrinted>
  <dcterms:created xsi:type="dcterms:W3CDTF">2018-11-16T19:54:00Z</dcterms:created>
  <dcterms:modified xsi:type="dcterms:W3CDTF">2018-11-16T19:55:00Z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5B870AF7082CD09B1BCCE2FAD7869259AE0DC987B551FD86D2D4DBDB26EE3267</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